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_GBK" w:eastAsia="方正小标宋_GBK"/>
          <w:sz w:val="32"/>
          <w:szCs w:val="32"/>
        </w:rPr>
      </w:pPr>
      <w:r>
        <w:rPr>
          <w:rFonts w:hint="eastAsia" w:ascii="方正小标宋_GBK" w:eastAsia="方正小标宋_GBK"/>
          <w:sz w:val="32"/>
          <w:szCs w:val="32"/>
        </w:rPr>
        <w:t>2024年 心理学院 2021级</w:t>
      </w:r>
      <w:r>
        <w:rPr>
          <w:rFonts w:hint="eastAsia" w:ascii="方正小标宋_GBK" w:eastAsia="方正小标宋_GBK"/>
          <w:sz w:val="32"/>
          <w:szCs w:val="32"/>
          <w:u w:val="single"/>
          <w:lang w:eastAsia="zh-Hans"/>
        </w:rPr>
        <w:t>应用心理学</w:t>
      </w:r>
      <w:r>
        <w:rPr>
          <w:rFonts w:hint="eastAsia" w:ascii="方正小标宋_GBK" w:eastAsia="方正小标宋_GBK"/>
          <w:sz w:val="32"/>
          <w:szCs w:val="32"/>
        </w:rPr>
        <w:t>专业短学期课程</w:t>
      </w:r>
    </w:p>
    <w:p>
      <w:pPr>
        <w:jc w:val="center"/>
        <w:rPr>
          <w:rFonts w:ascii="方正小标宋_GBK" w:eastAsia="方正小标宋_GBK"/>
          <w:sz w:val="32"/>
          <w:szCs w:val="32"/>
        </w:rPr>
      </w:pPr>
      <w:r>
        <w:rPr>
          <w:rFonts w:hint="eastAsia" w:ascii="方正小标宋_GBK" w:eastAsia="方正小标宋_GBK"/>
          <w:sz w:val="32"/>
          <w:szCs w:val="32"/>
        </w:rPr>
        <w:t>《学校心理健康教育设计与实践》实施方案</w:t>
      </w:r>
    </w:p>
    <w:p>
      <w:pPr>
        <w:jc w:val="center"/>
        <w:rPr>
          <w:rFonts w:ascii="方正小标宋_GBK" w:eastAsia="方正小标宋_GBK"/>
          <w:sz w:val="32"/>
          <w:szCs w:val="32"/>
        </w:rPr>
      </w:pPr>
    </w:p>
    <w:p>
      <w:pPr>
        <w:spacing w:before="156" w:beforeLines="50"/>
        <w:rPr>
          <w:rFonts w:ascii="黑体" w:hAnsi="宋体" w:eastAsia="黑体"/>
          <w:sz w:val="24"/>
        </w:rPr>
      </w:pPr>
      <w:r>
        <w:rPr>
          <w:rFonts w:hint="eastAsia" w:ascii="黑体" w:hAnsi="宋体" w:eastAsia="黑体"/>
          <w:sz w:val="24"/>
        </w:rPr>
        <w:t>一、教学目标和教学任务</w:t>
      </w:r>
    </w:p>
    <w:p>
      <w:pPr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1.根据学校需求和学生问题，独立设计一堂规范、标准的教学设计方案。</w:t>
      </w:r>
    </w:p>
    <w:p>
      <w:pPr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2.运用学校心理健康教育活动课的设计原理，分析和修改一个教学设计方案。</w:t>
      </w:r>
    </w:p>
    <w:p>
      <w:pPr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3.能面向一线教师，独立开设心理健康教育活动课设计的讲座。</w:t>
      </w:r>
    </w:p>
    <w:p>
      <w:pPr>
        <w:tabs>
          <w:tab w:val="left" w:pos="6804"/>
        </w:tabs>
        <w:rPr>
          <w:rFonts w:ascii="黑体" w:hAnsi="宋体" w:eastAsia="黑体"/>
          <w:sz w:val="24"/>
        </w:rPr>
      </w:pPr>
      <w:r>
        <w:rPr>
          <w:rFonts w:hint="eastAsia" w:ascii="黑体" w:hAnsi="宋体" w:eastAsia="黑体"/>
          <w:sz w:val="24"/>
        </w:rPr>
        <w:t>二、教学方式</w:t>
      </w:r>
      <w:r>
        <w:rPr>
          <w:rFonts w:hint="eastAsia" w:ascii="黑体" w:hAnsi="宋体" w:eastAsia="黑体"/>
          <w:sz w:val="24"/>
        </w:rPr>
        <w:tab/>
      </w:r>
    </w:p>
    <w:p>
      <w:pPr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1.小组讨论</w:t>
      </w:r>
    </w:p>
    <w:p>
      <w:pPr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2.观点报告会</w:t>
      </w:r>
    </w:p>
    <w:p>
      <w:pPr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3.教学设计工坊</w:t>
      </w:r>
    </w:p>
    <w:p>
      <w:pPr>
        <w:rPr>
          <w:rFonts w:ascii="黑体" w:hAnsi="宋体" w:eastAsia="黑体"/>
          <w:sz w:val="24"/>
        </w:rPr>
      </w:pPr>
      <w:r>
        <w:rPr>
          <w:rFonts w:hint="eastAsia" w:ascii="黑体" w:hAnsi="宋体" w:eastAsia="黑体"/>
          <w:sz w:val="24"/>
        </w:rPr>
        <w:t>三、教学设施（含教学地点、教学设备、教学平台及群号等）</w:t>
      </w:r>
    </w:p>
    <w:p>
      <w:pPr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讲座同一个教室，研讨需要两个教室</w:t>
      </w:r>
    </w:p>
    <w:p>
      <w:pPr>
        <w:rPr>
          <w:rFonts w:ascii="黑体" w:hAnsi="宋体" w:eastAsia="黑体"/>
          <w:sz w:val="24"/>
        </w:rPr>
      </w:pPr>
    </w:p>
    <w:p>
      <w:pPr>
        <w:numPr>
          <w:ilvl w:val="0"/>
          <w:numId w:val="1"/>
        </w:numPr>
        <w:spacing w:after="249" w:afterLines="80"/>
        <w:rPr>
          <w:rFonts w:ascii="黑体" w:hAnsi="宋体" w:eastAsia="黑体"/>
          <w:sz w:val="24"/>
        </w:rPr>
      </w:pPr>
      <w:r>
        <w:rPr>
          <w:rFonts w:hint="eastAsia" w:ascii="黑体" w:hAnsi="宋体" w:eastAsia="黑体"/>
          <w:sz w:val="24"/>
        </w:rPr>
        <w:t>教学内容安排（6短）</w:t>
      </w:r>
    </w:p>
    <w:tbl>
      <w:tblPr>
        <w:tblStyle w:val="7"/>
        <w:tblW w:w="5052" w:type="pct"/>
        <w:tblInd w:w="-10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5"/>
        <w:gridCol w:w="719"/>
        <w:gridCol w:w="2255"/>
        <w:gridCol w:w="809"/>
        <w:gridCol w:w="936"/>
        <w:gridCol w:w="1343"/>
        <w:gridCol w:w="11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4" w:hRule="exact"/>
        </w:trPr>
        <w:tc>
          <w:tcPr>
            <w:tcW w:w="1232" w:type="pct"/>
            <w:gridSpan w:val="2"/>
            <w:vAlign w:val="center"/>
          </w:tcPr>
          <w:p>
            <w:pPr>
              <w:ind w:firstLine="560" w:firstLineChars="200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日  期</w:t>
            </w:r>
          </w:p>
        </w:tc>
        <w:tc>
          <w:tcPr>
            <w:tcW w:w="1308" w:type="pct"/>
            <w:vAlign w:val="center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8"/>
                <w:szCs w:val="28"/>
              </w:rPr>
              <w:t>内容安排</w:t>
            </w:r>
          </w:p>
        </w:tc>
        <w:tc>
          <w:tcPr>
            <w:tcW w:w="469" w:type="pct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教学形式</w:t>
            </w:r>
          </w:p>
        </w:tc>
        <w:tc>
          <w:tcPr>
            <w:tcW w:w="543" w:type="pct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教学地点</w:t>
            </w:r>
          </w:p>
        </w:tc>
        <w:tc>
          <w:tcPr>
            <w:tcW w:w="779" w:type="pct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课时安排</w:t>
            </w:r>
          </w:p>
        </w:tc>
        <w:tc>
          <w:tcPr>
            <w:tcW w:w="667" w:type="pct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8"/>
                <w:szCs w:val="28"/>
              </w:rPr>
              <w:t>备 注</w:t>
            </w:r>
          </w:p>
          <w:p>
            <w:pPr>
              <w:ind w:left="-120" w:leftChars="-57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>(教师是否在场）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exact"/>
        </w:trPr>
        <w:tc>
          <w:tcPr>
            <w:tcW w:w="815" w:type="pct"/>
            <w:vMerge w:val="restart"/>
            <w:vAlign w:val="center"/>
          </w:tcPr>
          <w:p>
            <w:pPr>
              <w:ind w:firstLine="120" w:firstLineChars="50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  <w:u w:val="single"/>
              </w:rPr>
              <w:t>6</w:t>
            </w:r>
            <w:r>
              <w:rPr>
                <w:rFonts w:hint="eastAsia" w:ascii="仿宋_GB2312" w:hAnsi="宋体" w:eastAsia="仿宋_GB2312"/>
                <w:sz w:val="24"/>
              </w:rPr>
              <w:t>月</w:t>
            </w:r>
            <w:r>
              <w:rPr>
                <w:rFonts w:hint="eastAsia" w:ascii="仿宋_GB2312" w:hAnsi="宋体" w:eastAsia="仿宋_GB2312"/>
                <w:sz w:val="24"/>
                <w:u w:val="single"/>
              </w:rPr>
              <w:t>24</w:t>
            </w:r>
            <w:r>
              <w:rPr>
                <w:rFonts w:hint="eastAsia" w:ascii="仿宋_GB2312" w:hAnsi="宋体" w:eastAsia="仿宋_GB2312"/>
                <w:sz w:val="24"/>
              </w:rPr>
              <w:t>日</w:t>
            </w:r>
          </w:p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（周一）</w:t>
            </w:r>
          </w:p>
        </w:tc>
        <w:tc>
          <w:tcPr>
            <w:tcW w:w="417" w:type="pct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上午</w:t>
            </w:r>
          </w:p>
        </w:tc>
        <w:tc>
          <w:tcPr>
            <w:tcW w:w="1308" w:type="pct"/>
            <w:vAlign w:val="center"/>
          </w:tcPr>
          <w:p>
            <w:pPr>
              <w:jc w:val="center"/>
              <w:rPr>
                <w:rFonts w:ascii="宋体" w:hAnsi="宋体"/>
                <w:sz w:val="24"/>
                <w:lang w:eastAsia="zh-Hans"/>
              </w:rPr>
            </w:pPr>
            <w:r>
              <w:rPr>
                <w:rFonts w:hint="eastAsia" w:ascii="宋体" w:hAnsi="宋体"/>
                <w:sz w:val="24"/>
              </w:rPr>
              <w:t>学校心育概述</w:t>
            </w:r>
          </w:p>
        </w:tc>
        <w:tc>
          <w:tcPr>
            <w:tcW w:w="469" w:type="pct"/>
            <w:vAlign w:val="center"/>
          </w:tcPr>
          <w:p>
            <w:pPr>
              <w:jc w:val="center"/>
              <w:rPr>
                <w:rFonts w:ascii="宋体" w:hAnsi="宋体"/>
                <w:sz w:val="24"/>
                <w:lang w:eastAsia="zh-Hans"/>
              </w:rPr>
            </w:pPr>
            <w:r>
              <w:rPr>
                <w:rFonts w:hint="eastAsia" w:ascii="宋体" w:hAnsi="宋体"/>
                <w:sz w:val="24"/>
                <w:lang w:eastAsia="zh-Hans"/>
              </w:rPr>
              <w:t>讲座</w:t>
            </w:r>
          </w:p>
        </w:tc>
        <w:tc>
          <w:tcPr>
            <w:tcW w:w="543" w:type="pct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16-431</w:t>
            </w:r>
          </w:p>
        </w:tc>
        <w:tc>
          <w:tcPr>
            <w:tcW w:w="779" w:type="pct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1-5节</w:t>
            </w:r>
          </w:p>
        </w:tc>
        <w:tc>
          <w:tcPr>
            <w:tcW w:w="667" w:type="pct"/>
            <w:vAlign w:val="center"/>
          </w:tcPr>
          <w:p>
            <w:pPr>
              <w:jc w:val="center"/>
              <w:rPr>
                <w:lang w:eastAsia="zh-Hans"/>
              </w:rPr>
            </w:pPr>
            <w:r>
              <w:rPr>
                <w:rFonts w:hint="eastAsia"/>
                <w:lang w:eastAsia="zh-Hans"/>
              </w:rPr>
              <w:t>在场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exact"/>
        </w:trPr>
        <w:tc>
          <w:tcPr>
            <w:tcW w:w="815" w:type="pct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417" w:type="pct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下午</w:t>
            </w:r>
          </w:p>
        </w:tc>
        <w:tc>
          <w:tcPr>
            <w:tcW w:w="1308" w:type="pct"/>
            <w:vAlign w:val="center"/>
          </w:tcPr>
          <w:p>
            <w:pPr>
              <w:jc w:val="center"/>
              <w:rPr>
                <w:rFonts w:ascii="宋体" w:hAnsi="宋体"/>
                <w:sz w:val="24"/>
                <w:lang w:eastAsia="zh-Hans"/>
              </w:rPr>
            </w:pPr>
            <w:r>
              <w:rPr>
                <w:rFonts w:hint="eastAsia" w:ascii="宋体" w:hAnsi="宋体"/>
                <w:sz w:val="24"/>
              </w:rPr>
              <w:t>心育课程设计</w:t>
            </w:r>
          </w:p>
        </w:tc>
        <w:tc>
          <w:tcPr>
            <w:tcW w:w="469" w:type="pct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研讨</w:t>
            </w:r>
          </w:p>
        </w:tc>
        <w:tc>
          <w:tcPr>
            <w:tcW w:w="543" w:type="pct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16-431  16-423</w:t>
            </w:r>
          </w:p>
        </w:tc>
        <w:tc>
          <w:tcPr>
            <w:tcW w:w="779" w:type="pct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6-10节</w:t>
            </w:r>
          </w:p>
        </w:tc>
        <w:tc>
          <w:tcPr>
            <w:tcW w:w="667" w:type="pct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在场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exact"/>
        </w:trPr>
        <w:tc>
          <w:tcPr>
            <w:tcW w:w="815" w:type="pct"/>
            <w:vMerge w:val="restart"/>
            <w:vAlign w:val="center"/>
          </w:tcPr>
          <w:p>
            <w:pPr>
              <w:ind w:firstLine="120" w:firstLineChars="50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  <w:u w:val="single"/>
              </w:rPr>
              <w:t>6</w:t>
            </w:r>
            <w:r>
              <w:rPr>
                <w:rFonts w:hint="eastAsia" w:ascii="仿宋_GB2312" w:hAnsi="宋体" w:eastAsia="仿宋_GB2312"/>
                <w:sz w:val="24"/>
              </w:rPr>
              <w:t>月</w:t>
            </w:r>
            <w:r>
              <w:rPr>
                <w:rFonts w:hint="eastAsia" w:ascii="仿宋_GB2312" w:hAnsi="宋体" w:eastAsia="仿宋_GB2312"/>
                <w:sz w:val="24"/>
                <w:u w:val="single"/>
              </w:rPr>
              <w:t>25</w:t>
            </w:r>
            <w:r>
              <w:rPr>
                <w:rFonts w:hint="eastAsia" w:ascii="仿宋_GB2312" w:hAnsi="宋体" w:eastAsia="仿宋_GB2312"/>
                <w:sz w:val="24"/>
              </w:rPr>
              <w:t>日</w:t>
            </w:r>
          </w:p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（周</w:t>
            </w:r>
            <w:r>
              <w:rPr>
                <w:rFonts w:hint="eastAsia" w:ascii="仿宋_GB2312" w:hAnsi="宋体" w:eastAsia="仿宋_GB2312"/>
                <w:sz w:val="24"/>
                <w:u w:val="single"/>
              </w:rPr>
              <w:t>二</w:t>
            </w:r>
            <w:r>
              <w:rPr>
                <w:rFonts w:hint="eastAsia" w:ascii="仿宋_GB2312" w:hAnsi="宋体" w:eastAsia="仿宋_GB2312"/>
                <w:sz w:val="24"/>
              </w:rPr>
              <w:t>）</w:t>
            </w:r>
          </w:p>
        </w:tc>
        <w:tc>
          <w:tcPr>
            <w:tcW w:w="417" w:type="pct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上午</w:t>
            </w:r>
          </w:p>
        </w:tc>
        <w:tc>
          <w:tcPr>
            <w:tcW w:w="1308" w:type="pct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2"/>
                <w:sz w:val="24"/>
                <w:szCs w:val="24"/>
                <w:lang w:val="en-US" w:eastAsia="zh-Hans" w:bidi="ar-SA"/>
              </w:rPr>
            </w:pPr>
            <w:r>
              <w:rPr>
                <w:rFonts w:hint="eastAsia" w:ascii="宋体" w:hAnsi="宋体"/>
                <w:sz w:val="24"/>
                <w:lang w:eastAsia="zh-Hans"/>
              </w:rPr>
              <w:t>心育教学模式</w:t>
            </w:r>
          </w:p>
        </w:tc>
        <w:tc>
          <w:tcPr>
            <w:tcW w:w="469" w:type="pct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  <w:lang w:eastAsia="zh-Hans"/>
              </w:rPr>
              <w:t>讲座</w:t>
            </w:r>
          </w:p>
        </w:tc>
        <w:tc>
          <w:tcPr>
            <w:tcW w:w="543" w:type="pct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16-431</w:t>
            </w:r>
          </w:p>
        </w:tc>
        <w:tc>
          <w:tcPr>
            <w:tcW w:w="779" w:type="pct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1-5节</w:t>
            </w:r>
          </w:p>
        </w:tc>
        <w:tc>
          <w:tcPr>
            <w:tcW w:w="667" w:type="pct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在场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exact"/>
        </w:trPr>
        <w:tc>
          <w:tcPr>
            <w:tcW w:w="815" w:type="pct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417" w:type="pct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下午</w:t>
            </w:r>
          </w:p>
        </w:tc>
        <w:tc>
          <w:tcPr>
            <w:tcW w:w="1308" w:type="pct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2"/>
                <w:sz w:val="24"/>
                <w:szCs w:val="24"/>
                <w:highlight w:val="none"/>
                <w:lang w:val="en-US" w:eastAsia="zh-Hans" w:bidi="ar-SA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教学</w:t>
            </w:r>
            <w:r>
              <w:rPr>
                <w:rFonts w:hint="eastAsia" w:ascii="宋体" w:hAnsi="宋体"/>
                <w:sz w:val="24"/>
                <w:highlight w:val="none"/>
                <w:lang w:eastAsia="zh-Hans"/>
              </w:rPr>
              <w:t>目标</w:t>
            </w:r>
            <w:r>
              <w:rPr>
                <w:rFonts w:ascii="宋体" w:hAnsi="宋体"/>
                <w:sz w:val="24"/>
                <w:highlight w:val="none"/>
                <w:lang w:eastAsia="zh-Hans"/>
              </w:rPr>
              <w:t>、</w:t>
            </w:r>
            <w:r>
              <w:rPr>
                <w:rFonts w:hint="eastAsia" w:ascii="宋体" w:hAnsi="宋体"/>
                <w:sz w:val="24"/>
                <w:highlight w:val="none"/>
                <w:lang w:eastAsia="zh-Hans"/>
              </w:rPr>
              <w:t>任务分析</w:t>
            </w:r>
          </w:p>
        </w:tc>
        <w:tc>
          <w:tcPr>
            <w:tcW w:w="469" w:type="pct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2"/>
                <w:sz w:val="24"/>
                <w:szCs w:val="24"/>
                <w:highlight w:val="none"/>
                <w:lang w:val="en-US" w:eastAsia="zh-Hans" w:bidi="ar-SA"/>
              </w:rPr>
            </w:pPr>
            <w:r>
              <w:rPr>
                <w:rFonts w:hint="eastAsia" w:ascii="宋体" w:hAnsi="宋体"/>
                <w:sz w:val="24"/>
                <w:highlight w:val="none"/>
                <w:lang w:eastAsia="zh-Hans"/>
              </w:rPr>
              <w:t>研讨</w:t>
            </w:r>
          </w:p>
        </w:tc>
        <w:tc>
          <w:tcPr>
            <w:tcW w:w="543" w:type="pct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16-431  16-423</w:t>
            </w:r>
          </w:p>
        </w:tc>
        <w:tc>
          <w:tcPr>
            <w:tcW w:w="779" w:type="pct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6-10节</w:t>
            </w:r>
          </w:p>
        </w:tc>
        <w:tc>
          <w:tcPr>
            <w:tcW w:w="667" w:type="pc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4"/>
                <w:highlight w:val="none"/>
                <w:lang w:val="en-US" w:eastAsia="zh-Hans" w:bidi="ar-SA"/>
              </w:rPr>
            </w:pPr>
            <w:r>
              <w:rPr>
                <w:rFonts w:hint="eastAsia"/>
                <w:highlight w:val="none"/>
                <w:lang w:eastAsia="zh-Hans"/>
              </w:rPr>
              <w:t>在场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exact"/>
        </w:trPr>
        <w:tc>
          <w:tcPr>
            <w:tcW w:w="815" w:type="pct"/>
            <w:vMerge w:val="restart"/>
            <w:vAlign w:val="center"/>
          </w:tcPr>
          <w:p>
            <w:pPr>
              <w:ind w:firstLine="120" w:firstLineChars="50"/>
              <w:jc w:val="center"/>
              <w:rPr>
                <w:rFonts w:ascii="仿宋_GB2312" w:hAnsi="宋体" w:eastAsia="仿宋_GB2312"/>
                <w:sz w:val="24"/>
                <w:highlight w:val="none"/>
              </w:rPr>
            </w:pPr>
            <w:r>
              <w:rPr>
                <w:rFonts w:hint="eastAsia" w:ascii="仿宋_GB2312" w:hAnsi="宋体" w:eastAsia="仿宋_GB2312"/>
                <w:sz w:val="24"/>
                <w:highlight w:val="none"/>
                <w:u w:val="single"/>
              </w:rPr>
              <w:t>6</w:t>
            </w:r>
            <w:r>
              <w:rPr>
                <w:rFonts w:hint="eastAsia" w:ascii="仿宋_GB2312" w:hAnsi="宋体" w:eastAsia="仿宋_GB2312"/>
                <w:sz w:val="24"/>
                <w:highlight w:val="none"/>
              </w:rPr>
              <w:t>月</w:t>
            </w:r>
            <w:r>
              <w:rPr>
                <w:rFonts w:hint="eastAsia" w:ascii="仿宋_GB2312" w:hAnsi="宋体" w:eastAsia="仿宋_GB2312"/>
                <w:sz w:val="24"/>
                <w:highlight w:val="none"/>
                <w:u w:val="single"/>
              </w:rPr>
              <w:t>26</w:t>
            </w:r>
            <w:r>
              <w:rPr>
                <w:rFonts w:hint="eastAsia" w:ascii="仿宋_GB2312" w:hAnsi="宋体" w:eastAsia="仿宋_GB2312"/>
                <w:sz w:val="24"/>
                <w:highlight w:val="none"/>
              </w:rPr>
              <w:t>日</w:t>
            </w:r>
          </w:p>
          <w:p>
            <w:pPr>
              <w:jc w:val="center"/>
              <w:rPr>
                <w:rFonts w:ascii="仿宋_GB2312" w:hAnsi="宋体" w:eastAsia="仿宋_GB2312"/>
                <w:sz w:val="24"/>
                <w:highlight w:val="none"/>
              </w:rPr>
            </w:pPr>
            <w:r>
              <w:rPr>
                <w:rFonts w:hint="eastAsia" w:ascii="仿宋_GB2312" w:hAnsi="宋体" w:eastAsia="仿宋_GB2312"/>
                <w:sz w:val="24"/>
                <w:highlight w:val="none"/>
              </w:rPr>
              <w:t>（周三）</w:t>
            </w:r>
          </w:p>
        </w:tc>
        <w:tc>
          <w:tcPr>
            <w:tcW w:w="417" w:type="pct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  <w:highlight w:val="none"/>
              </w:rPr>
            </w:pPr>
            <w:r>
              <w:rPr>
                <w:rFonts w:hint="eastAsia" w:ascii="仿宋_GB2312" w:hAnsi="宋体" w:eastAsia="仿宋_GB2312"/>
                <w:sz w:val="24"/>
                <w:highlight w:val="none"/>
              </w:rPr>
              <w:t>上午</w:t>
            </w:r>
          </w:p>
        </w:tc>
        <w:tc>
          <w:tcPr>
            <w:tcW w:w="1308" w:type="pct"/>
            <w:vAlign w:val="center"/>
          </w:tcPr>
          <w:p>
            <w:pPr>
              <w:jc w:val="center"/>
              <w:rPr>
                <w:rFonts w:ascii="宋体" w:hAnsi="宋体"/>
                <w:sz w:val="24"/>
                <w:highlight w:val="none"/>
                <w:lang w:eastAsia="zh-Hans"/>
              </w:rPr>
            </w:pPr>
            <w:r>
              <w:rPr>
                <w:rFonts w:hint="eastAsia" w:ascii="宋体" w:hAnsi="宋体"/>
                <w:sz w:val="24"/>
                <w:highlight w:val="none"/>
                <w:lang w:eastAsia="zh-Hans"/>
              </w:rPr>
              <w:t>心育课程设计</w:t>
            </w:r>
          </w:p>
        </w:tc>
        <w:tc>
          <w:tcPr>
            <w:tcW w:w="469" w:type="pct"/>
            <w:vAlign w:val="center"/>
          </w:tcPr>
          <w:p>
            <w:pPr>
              <w:jc w:val="center"/>
              <w:rPr>
                <w:rFonts w:ascii="宋体" w:hAnsi="宋体"/>
                <w:sz w:val="24"/>
                <w:highlight w:val="none"/>
                <w:lang w:eastAsia="zh-Hans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实践</w:t>
            </w:r>
          </w:p>
        </w:tc>
        <w:tc>
          <w:tcPr>
            <w:tcW w:w="543" w:type="pct"/>
            <w:vAlign w:val="center"/>
          </w:tcPr>
          <w:p>
            <w:pPr>
              <w:jc w:val="center"/>
              <w:rPr>
                <w:rFonts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16-431  16-423</w:t>
            </w:r>
          </w:p>
        </w:tc>
        <w:tc>
          <w:tcPr>
            <w:tcW w:w="779" w:type="pct"/>
            <w:vAlign w:val="center"/>
          </w:tcPr>
          <w:p>
            <w:pPr>
              <w:jc w:val="center"/>
              <w:rPr>
                <w:rFonts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1-5节</w:t>
            </w:r>
          </w:p>
        </w:tc>
        <w:tc>
          <w:tcPr>
            <w:tcW w:w="667" w:type="pct"/>
            <w:vAlign w:val="center"/>
          </w:tcPr>
          <w:p>
            <w:pPr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  <w:lang w:val="en-US" w:eastAsia="zh-CN"/>
              </w:rPr>
              <w:t>不</w:t>
            </w:r>
            <w:r>
              <w:rPr>
                <w:rFonts w:hint="eastAsia"/>
                <w:highlight w:val="none"/>
                <w:lang w:eastAsia="zh-Hans"/>
              </w:rPr>
              <w:t>在场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exact"/>
        </w:trPr>
        <w:tc>
          <w:tcPr>
            <w:tcW w:w="815" w:type="pct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  <w:highlight w:val="none"/>
              </w:rPr>
            </w:pPr>
          </w:p>
        </w:tc>
        <w:tc>
          <w:tcPr>
            <w:tcW w:w="417" w:type="pct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  <w:highlight w:val="none"/>
              </w:rPr>
            </w:pPr>
            <w:r>
              <w:rPr>
                <w:rFonts w:hint="eastAsia" w:ascii="仿宋_GB2312" w:hAnsi="宋体" w:eastAsia="仿宋_GB2312"/>
                <w:sz w:val="24"/>
                <w:highlight w:val="none"/>
              </w:rPr>
              <w:t>下午</w:t>
            </w:r>
          </w:p>
        </w:tc>
        <w:tc>
          <w:tcPr>
            <w:tcW w:w="1308" w:type="pct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2"/>
                <w:sz w:val="24"/>
                <w:szCs w:val="24"/>
                <w:highlight w:val="none"/>
                <w:lang w:val="en-US" w:eastAsia="zh-Hans" w:bidi="ar-SA"/>
              </w:rPr>
            </w:pPr>
            <w:r>
              <w:rPr>
                <w:rFonts w:hint="eastAsia" w:ascii="宋体" w:hAnsi="宋体"/>
                <w:sz w:val="24"/>
                <w:highlight w:val="none"/>
                <w:lang w:eastAsia="zh-Hans"/>
              </w:rPr>
              <w:t>心育课程设计</w:t>
            </w:r>
          </w:p>
        </w:tc>
        <w:tc>
          <w:tcPr>
            <w:tcW w:w="469" w:type="pct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2"/>
                <w:sz w:val="24"/>
                <w:szCs w:val="24"/>
                <w:highlight w:val="none"/>
                <w:lang w:val="en-US" w:eastAsia="zh-Hans" w:bidi="ar-SA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实践</w:t>
            </w:r>
          </w:p>
        </w:tc>
        <w:tc>
          <w:tcPr>
            <w:tcW w:w="543" w:type="pct"/>
            <w:vAlign w:val="center"/>
          </w:tcPr>
          <w:p>
            <w:pPr>
              <w:jc w:val="center"/>
              <w:rPr>
                <w:rFonts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16-431  16-423</w:t>
            </w:r>
          </w:p>
        </w:tc>
        <w:tc>
          <w:tcPr>
            <w:tcW w:w="779" w:type="pct"/>
            <w:vAlign w:val="center"/>
          </w:tcPr>
          <w:p>
            <w:pPr>
              <w:jc w:val="center"/>
              <w:rPr>
                <w:rFonts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6-10节</w:t>
            </w:r>
          </w:p>
        </w:tc>
        <w:tc>
          <w:tcPr>
            <w:tcW w:w="667" w:type="pct"/>
            <w:vAlign w:val="center"/>
          </w:tcPr>
          <w:p>
            <w:pPr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不在场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exact"/>
        </w:trPr>
        <w:tc>
          <w:tcPr>
            <w:tcW w:w="815" w:type="pct"/>
            <w:vMerge w:val="restart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  <w:highlight w:val="none"/>
              </w:rPr>
            </w:pPr>
            <w:r>
              <w:rPr>
                <w:rFonts w:hint="eastAsia" w:ascii="仿宋_GB2312" w:hAnsi="宋体" w:eastAsia="仿宋_GB2312"/>
                <w:sz w:val="24"/>
                <w:highlight w:val="none"/>
              </w:rPr>
              <w:t>6月27日</w:t>
            </w:r>
          </w:p>
          <w:p>
            <w:pPr>
              <w:jc w:val="center"/>
              <w:rPr>
                <w:rFonts w:ascii="仿宋_GB2312" w:hAnsi="宋体" w:eastAsia="仿宋_GB2312"/>
                <w:sz w:val="24"/>
                <w:highlight w:val="none"/>
              </w:rPr>
            </w:pPr>
            <w:r>
              <w:rPr>
                <w:rFonts w:hint="eastAsia" w:ascii="仿宋_GB2312" w:hAnsi="宋体" w:eastAsia="仿宋_GB2312"/>
                <w:sz w:val="24"/>
                <w:highlight w:val="none"/>
              </w:rPr>
              <w:t>（周四）</w:t>
            </w:r>
          </w:p>
        </w:tc>
        <w:tc>
          <w:tcPr>
            <w:tcW w:w="417" w:type="pct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  <w:highlight w:val="none"/>
              </w:rPr>
            </w:pPr>
            <w:r>
              <w:rPr>
                <w:rFonts w:hint="eastAsia" w:ascii="仿宋_GB2312" w:hAnsi="宋体" w:eastAsia="仿宋_GB2312"/>
                <w:sz w:val="24"/>
                <w:highlight w:val="none"/>
              </w:rPr>
              <w:t>上午</w:t>
            </w:r>
          </w:p>
        </w:tc>
        <w:tc>
          <w:tcPr>
            <w:tcW w:w="1308" w:type="pct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2"/>
                <w:sz w:val="24"/>
                <w:szCs w:val="24"/>
                <w:highlight w:val="none"/>
                <w:lang w:val="en-US" w:eastAsia="zh-Hans" w:bidi="ar-SA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教学</w:t>
            </w:r>
            <w:r>
              <w:rPr>
                <w:rFonts w:hint="eastAsia" w:ascii="宋体" w:hAnsi="宋体"/>
                <w:sz w:val="24"/>
                <w:highlight w:val="none"/>
                <w:lang w:eastAsia="zh-Hans"/>
              </w:rPr>
              <w:t>目标</w:t>
            </w:r>
            <w:r>
              <w:rPr>
                <w:rFonts w:ascii="宋体" w:hAnsi="宋体"/>
                <w:sz w:val="24"/>
                <w:highlight w:val="none"/>
                <w:lang w:eastAsia="zh-Hans"/>
              </w:rPr>
              <w:t>、</w:t>
            </w:r>
            <w:r>
              <w:rPr>
                <w:rFonts w:hint="eastAsia" w:ascii="宋体" w:hAnsi="宋体"/>
                <w:sz w:val="24"/>
                <w:highlight w:val="none"/>
                <w:lang w:eastAsia="zh-Hans"/>
              </w:rPr>
              <w:t>任务分析</w:t>
            </w:r>
          </w:p>
        </w:tc>
        <w:tc>
          <w:tcPr>
            <w:tcW w:w="469" w:type="pct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2"/>
                <w:sz w:val="24"/>
                <w:szCs w:val="24"/>
                <w:highlight w:val="none"/>
                <w:lang w:val="en-US" w:eastAsia="zh-Hans" w:bidi="ar-SA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实践</w:t>
            </w:r>
          </w:p>
        </w:tc>
        <w:tc>
          <w:tcPr>
            <w:tcW w:w="543" w:type="pct"/>
            <w:vAlign w:val="center"/>
          </w:tcPr>
          <w:p>
            <w:pPr>
              <w:jc w:val="center"/>
              <w:rPr>
                <w:rFonts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16-431  16-423</w:t>
            </w:r>
          </w:p>
        </w:tc>
        <w:tc>
          <w:tcPr>
            <w:tcW w:w="779" w:type="pct"/>
            <w:vAlign w:val="center"/>
          </w:tcPr>
          <w:p>
            <w:pPr>
              <w:jc w:val="center"/>
              <w:rPr>
                <w:rFonts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1-5节</w:t>
            </w:r>
          </w:p>
        </w:tc>
        <w:tc>
          <w:tcPr>
            <w:tcW w:w="667" w:type="pct"/>
            <w:vAlign w:val="center"/>
          </w:tcPr>
          <w:p>
            <w:pPr>
              <w:jc w:val="center"/>
              <w:rPr>
                <w:highlight w:val="none"/>
                <w:lang w:eastAsia="zh-Hans"/>
              </w:rPr>
            </w:pPr>
            <w:r>
              <w:rPr>
                <w:rFonts w:hint="eastAsia"/>
                <w:highlight w:val="none"/>
              </w:rPr>
              <w:t>不</w:t>
            </w:r>
            <w:r>
              <w:rPr>
                <w:rFonts w:hint="eastAsia"/>
                <w:highlight w:val="none"/>
                <w:lang w:eastAsia="zh-Hans"/>
              </w:rPr>
              <w:t>在场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exact"/>
        </w:trPr>
        <w:tc>
          <w:tcPr>
            <w:tcW w:w="815" w:type="pct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  <w:highlight w:val="none"/>
              </w:rPr>
            </w:pPr>
          </w:p>
        </w:tc>
        <w:tc>
          <w:tcPr>
            <w:tcW w:w="417" w:type="pct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  <w:highlight w:val="none"/>
              </w:rPr>
            </w:pPr>
            <w:r>
              <w:rPr>
                <w:rFonts w:hint="eastAsia" w:ascii="仿宋_GB2312" w:hAnsi="宋体" w:eastAsia="仿宋_GB2312"/>
                <w:sz w:val="24"/>
                <w:highlight w:val="none"/>
              </w:rPr>
              <w:t>下午</w:t>
            </w:r>
          </w:p>
        </w:tc>
        <w:tc>
          <w:tcPr>
            <w:tcW w:w="1308" w:type="pct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2"/>
                <w:sz w:val="24"/>
                <w:szCs w:val="24"/>
                <w:highlight w:val="none"/>
                <w:lang w:val="en-US" w:eastAsia="zh-Hans" w:bidi="ar-SA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教学</w:t>
            </w:r>
            <w:r>
              <w:rPr>
                <w:rFonts w:hint="eastAsia" w:ascii="宋体" w:hAnsi="宋体"/>
                <w:sz w:val="24"/>
                <w:highlight w:val="none"/>
                <w:lang w:eastAsia="zh-Hans"/>
              </w:rPr>
              <w:t>目标</w:t>
            </w:r>
            <w:r>
              <w:rPr>
                <w:rFonts w:ascii="宋体" w:hAnsi="宋体"/>
                <w:sz w:val="24"/>
                <w:highlight w:val="none"/>
                <w:lang w:eastAsia="zh-Hans"/>
              </w:rPr>
              <w:t>、</w:t>
            </w:r>
            <w:r>
              <w:rPr>
                <w:rFonts w:hint="eastAsia" w:ascii="宋体" w:hAnsi="宋体"/>
                <w:sz w:val="24"/>
                <w:highlight w:val="none"/>
                <w:lang w:eastAsia="zh-Hans"/>
              </w:rPr>
              <w:t>任务分析</w:t>
            </w:r>
          </w:p>
        </w:tc>
        <w:tc>
          <w:tcPr>
            <w:tcW w:w="469" w:type="pct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2"/>
                <w:sz w:val="24"/>
                <w:szCs w:val="24"/>
                <w:highlight w:val="none"/>
                <w:lang w:val="en-US" w:eastAsia="zh-Hans" w:bidi="ar-SA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实践</w:t>
            </w:r>
          </w:p>
        </w:tc>
        <w:tc>
          <w:tcPr>
            <w:tcW w:w="543" w:type="pct"/>
            <w:vAlign w:val="center"/>
          </w:tcPr>
          <w:p>
            <w:pPr>
              <w:jc w:val="center"/>
              <w:rPr>
                <w:rFonts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16-431  16-423</w:t>
            </w:r>
          </w:p>
        </w:tc>
        <w:tc>
          <w:tcPr>
            <w:tcW w:w="779" w:type="pct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6-10节</w:t>
            </w:r>
          </w:p>
        </w:tc>
        <w:tc>
          <w:tcPr>
            <w:tcW w:w="667" w:type="pc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4"/>
                <w:highlight w:val="none"/>
                <w:lang w:val="en-US" w:eastAsia="zh-Hans" w:bidi="ar-SA"/>
              </w:rPr>
            </w:pPr>
            <w:r>
              <w:rPr>
                <w:rFonts w:hint="eastAsia"/>
                <w:highlight w:val="none"/>
              </w:rPr>
              <w:t>不在场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6" w:hRule="exact"/>
        </w:trPr>
        <w:tc>
          <w:tcPr>
            <w:tcW w:w="815" w:type="pct"/>
            <w:vMerge w:val="restart"/>
            <w:vAlign w:val="center"/>
          </w:tcPr>
          <w:p>
            <w:pPr>
              <w:ind w:firstLine="120" w:firstLineChars="50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6月28日（周</w:t>
            </w:r>
            <w:r>
              <w:rPr>
                <w:rFonts w:hint="eastAsia" w:ascii="仿宋_GB2312" w:hAnsi="宋体" w:eastAsia="仿宋_GB2312"/>
                <w:sz w:val="24"/>
                <w:u w:val="single"/>
                <w:lang w:eastAsia="zh-Hans"/>
              </w:rPr>
              <w:t>五</w:t>
            </w:r>
            <w:r>
              <w:rPr>
                <w:rFonts w:hint="eastAsia" w:ascii="仿宋_GB2312" w:hAnsi="宋体" w:eastAsia="仿宋_GB2312"/>
                <w:sz w:val="24"/>
              </w:rPr>
              <w:t>）</w:t>
            </w:r>
          </w:p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417" w:type="pct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上午</w:t>
            </w:r>
          </w:p>
        </w:tc>
        <w:tc>
          <w:tcPr>
            <w:tcW w:w="1308" w:type="pct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2"/>
                <w:sz w:val="24"/>
                <w:szCs w:val="24"/>
                <w:highlight w:val="none"/>
                <w:lang w:val="en-US" w:eastAsia="zh-Hans" w:bidi="ar-SA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教学活动评价</w:t>
            </w:r>
          </w:p>
        </w:tc>
        <w:tc>
          <w:tcPr>
            <w:tcW w:w="469" w:type="pct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2"/>
                <w:sz w:val="24"/>
                <w:szCs w:val="24"/>
                <w:highlight w:val="none"/>
                <w:lang w:val="en-US" w:eastAsia="zh-Hans" w:bidi="ar-SA"/>
              </w:rPr>
            </w:pPr>
            <w:r>
              <w:rPr>
                <w:rFonts w:hint="eastAsia" w:ascii="宋体" w:hAnsi="宋体"/>
                <w:sz w:val="24"/>
                <w:highlight w:val="none"/>
                <w:lang w:eastAsia="zh-Hans"/>
              </w:rPr>
              <w:t>讲座</w:t>
            </w:r>
          </w:p>
        </w:tc>
        <w:tc>
          <w:tcPr>
            <w:tcW w:w="543" w:type="pct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16-431</w:t>
            </w:r>
          </w:p>
        </w:tc>
        <w:tc>
          <w:tcPr>
            <w:tcW w:w="779" w:type="pct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1-5节</w:t>
            </w:r>
          </w:p>
        </w:tc>
        <w:tc>
          <w:tcPr>
            <w:tcW w:w="667" w:type="pct"/>
            <w:vAlign w:val="center"/>
          </w:tcPr>
          <w:p>
            <w:pPr>
              <w:jc w:val="center"/>
            </w:pPr>
            <w:r>
              <w:rPr>
                <w:rFonts w:hint="eastAsia"/>
                <w:lang w:eastAsia="zh-Hans"/>
              </w:rPr>
              <w:t>在场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1" w:hRule="exact"/>
        </w:trPr>
        <w:tc>
          <w:tcPr>
            <w:tcW w:w="815" w:type="pct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417" w:type="pct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下午</w:t>
            </w:r>
          </w:p>
        </w:tc>
        <w:tc>
          <w:tcPr>
            <w:tcW w:w="1308" w:type="pct"/>
            <w:vAlign w:val="center"/>
          </w:tcPr>
          <w:p>
            <w:pPr>
              <w:jc w:val="center"/>
              <w:rPr>
                <w:rFonts w:ascii="宋体" w:hAnsi="宋体"/>
                <w:sz w:val="24"/>
                <w:lang w:eastAsia="zh-Hans"/>
              </w:rPr>
            </w:pPr>
            <w:r>
              <w:rPr>
                <w:rFonts w:hint="eastAsia" w:ascii="宋体" w:hAnsi="宋体"/>
                <w:sz w:val="24"/>
              </w:rPr>
              <w:t>心育课程设计总结</w:t>
            </w:r>
          </w:p>
        </w:tc>
        <w:tc>
          <w:tcPr>
            <w:tcW w:w="469" w:type="pct"/>
            <w:vAlign w:val="center"/>
          </w:tcPr>
          <w:p>
            <w:pPr>
              <w:jc w:val="center"/>
              <w:rPr>
                <w:rFonts w:ascii="宋体" w:hAnsi="宋体"/>
                <w:sz w:val="24"/>
                <w:lang w:eastAsia="zh-Hans"/>
              </w:rPr>
            </w:pPr>
            <w:r>
              <w:rPr>
                <w:rFonts w:hint="eastAsia" w:ascii="宋体" w:hAnsi="宋体"/>
                <w:sz w:val="24"/>
                <w:lang w:eastAsia="zh-Hans"/>
              </w:rPr>
              <w:t>研讨</w:t>
            </w:r>
          </w:p>
        </w:tc>
        <w:tc>
          <w:tcPr>
            <w:tcW w:w="543" w:type="pct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16-431  16-</w:t>
            </w:r>
            <w:bookmarkStart w:id="1" w:name="_GoBack"/>
            <w:bookmarkEnd w:id="1"/>
            <w:r>
              <w:rPr>
                <w:rFonts w:hint="eastAsia" w:ascii="宋体" w:hAnsi="宋体"/>
                <w:sz w:val="24"/>
                <w:lang w:val="en-US" w:eastAsia="zh-CN"/>
              </w:rPr>
              <w:t>423</w:t>
            </w:r>
          </w:p>
        </w:tc>
        <w:tc>
          <w:tcPr>
            <w:tcW w:w="779" w:type="pct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6-10节</w:t>
            </w:r>
          </w:p>
        </w:tc>
        <w:tc>
          <w:tcPr>
            <w:tcW w:w="667" w:type="pct"/>
            <w:vAlign w:val="center"/>
          </w:tcPr>
          <w:p>
            <w:pPr>
              <w:jc w:val="center"/>
            </w:pPr>
            <w:r>
              <w:rPr>
                <w:rFonts w:hint="eastAsia"/>
                <w:lang w:eastAsia="zh-Hans"/>
              </w:rPr>
              <w:t>在场</w:t>
            </w:r>
          </w:p>
        </w:tc>
      </w:tr>
    </w:tbl>
    <w:p>
      <w:pPr>
        <w:spacing w:before="312" w:beforeLines="100"/>
        <w:rPr>
          <w:rFonts w:ascii="黑体" w:hAnsi="宋体" w:eastAsia="黑体"/>
          <w:sz w:val="24"/>
        </w:rPr>
      </w:pPr>
      <w:r>
        <w:rPr>
          <w:rFonts w:hint="eastAsia" w:ascii="黑体" w:hAnsi="宋体" w:eastAsia="黑体"/>
          <w:sz w:val="24"/>
        </w:rPr>
        <w:t>四、成绩考核与评价方式</w:t>
      </w:r>
    </w:p>
    <w:p>
      <w:pPr>
        <w:pStyle w:val="13"/>
        <w:widowControl/>
        <w:spacing w:line="300" w:lineRule="auto"/>
        <w:ind w:firstLineChars="0"/>
        <w:jc w:val="center"/>
        <w:rPr>
          <w:b/>
          <w:color w:val="000000"/>
          <w:sz w:val="18"/>
          <w:szCs w:val="18"/>
        </w:rPr>
      </w:pPr>
      <w:r>
        <w:rPr>
          <w:rFonts w:hint="eastAsia"/>
          <w:b/>
          <w:color w:val="000000"/>
          <w:sz w:val="18"/>
          <w:szCs w:val="18"/>
        </w:rPr>
        <w:t>表</w:t>
      </w:r>
      <w:r>
        <w:rPr>
          <w:b/>
          <w:color w:val="000000"/>
          <w:sz w:val="18"/>
          <w:szCs w:val="18"/>
        </w:rPr>
        <w:t xml:space="preserve">1 </w:t>
      </w:r>
      <w:r>
        <w:rPr>
          <w:rFonts w:hint="eastAsia"/>
          <w:b/>
          <w:color w:val="000000"/>
          <w:sz w:val="18"/>
          <w:szCs w:val="18"/>
        </w:rPr>
        <w:t>成绩组成、考核</w:t>
      </w:r>
      <w:r>
        <w:rPr>
          <w:b/>
          <w:color w:val="000000"/>
          <w:sz w:val="18"/>
          <w:szCs w:val="18"/>
        </w:rPr>
        <w:t>/</w:t>
      </w:r>
      <w:r>
        <w:rPr>
          <w:rFonts w:hint="eastAsia"/>
          <w:b/>
          <w:color w:val="000000"/>
          <w:sz w:val="18"/>
          <w:szCs w:val="18"/>
        </w:rPr>
        <w:t>评价细则</w:t>
      </w:r>
    </w:p>
    <w:tbl>
      <w:tblPr>
        <w:tblStyle w:val="7"/>
        <w:tblW w:w="660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97"/>
        <w:gridCol w:w="1093"/>
        <w:gridCol w:w="40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"/>
              <w:widowControl/>
              <w:ind w:firstLine="0" w:firstLineChars="0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b/>
                <w:color w:val="000000"/>
                <w:sz w:val="18"/>
                <w:szCs w:val="18"/>
              </w:rPr>
              <w:t>成绩组成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"/>
              <w:widowControl/>
              <w:ind w:firstLine="0" w:firstLineChars="0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b/>
                <w:color w:val="000000"/>
                <w:sz w:val="18"/>
                <w:szCs w:val="18"/>
              </w:rPr>
              <w:t>分值</w:t>
            </w:r>
          </w:p>
        </w:tc>
        <w:tc>
          <w:tcPr>
            <w:tcW w:w="4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"/>
              <w:widowControl/>
              <w:ind w:firstLine="0" w:firstLineChars="0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b/>
                <w:color w:val="000000"/>
                <w:sz w:val="18"/>
                <w:szCs w:val="18"/>
              </w:rPr>
              <w:t>考核</w:t>
            </w:r>
            <w:r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/</w:t>
            </w:r>
            <w:r>
              <w:rPr>
                <w:rFonts w:hint="eastAsia" w:ascii="Times New Roman" w:hAnsi="Times New Roman" w:cs="宋体"/>
                <w:b/>
                <w:color w:val="000000"/>
                <w:sz w:val="18"/>
                <w:szCs w:val="18"/>
              </w:rPr>
              <w:t>评价细则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5"/>
              <w:ind w:firstLine="0" w:firstLineChars="0"/>
              <w:jc w:val="center"/>
              <w:rPr>
                <w:rFonts w:hint="eastAsia" w:ascii="Times New Roman Regular" w:hAnsi="Times New Roman Regular" w:cs="Times New Roman Regular"/>
                <w:color w:val="000000"/>
                <w:sz w:val="18"/>
                <w:szCs w:val="18"/>
              </w:rPr>
            </w:pPr>
            <w:r>
              <w:rPr>
                <w:rFonts w:hint="eastAsia" w:ascii="Times New Roman Regular" w:hAnsi="Times New Roman Regular" w:cs="Times New Roman Regular"/>
                <w:color w:val="000000"/>
                <w:sz w:val="18"/>
                <w:szCs w:val="18"/>
              </w:rPr>
              <w:t>活动课设计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5"/>
              <w:ind w:firstLine="0" w:firstLineChars="0"/>
              <w:jc w:val="center"/>
              <w:rPr>
                <w:rFonts w:hint="eastAsia" w:ascii="Times New Roman Regular" w:hAnsi="Times New Roman Regular" w:cs="Times New Roman Regular"/>
                <w:b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cs="Times New Roman Regular"/>
                <w:color w:val="000000"/>
                <w:szCs w:val="21"/>
              </w:rPr>
              <w:t>100</w:t>
            </w:r>
          </w:p>
        </w:tc>
        <w:tc>
          <w:tcPr>
            <w:tcW w:w="4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5"/>
              <w:ind w:firstLine="0" w:firstLineChars="0"/>
              <w:jc w:val="left"/>
              <w:rPr>
                <w:rFonts w:hint="eastAsia" w:ascii="Times New Roman Regular" w:hAnsi="Times New Roman Regular" w:cs="Times New Roman Regular"/>
                <w:color w:val="000000"/>
                <w:sz w:val="18"/>
                <w:szCs w:val="18"/>
              </w:rPr>
            </w:pPr>
            <w:r>
              <w:rPr>
                <w:rFonts w:hint="eastAsia" w:ascii="Times New Roman Regular" w:hAnsi="Times New Roman Regular" w:cs="Times New Roman Regular"/>
                <w:color w:val="000000"/>
                <w:sz w:val="18"/>
                <w:szCs w:val="18"/>
              </w:rPr>
              <w:t>考察学生日常学习表现，采用学生互评的方式，教师适当把握。按</w:t>
            </w:r>
            <w:r>
              <w:rPr>
                <w:rFonts w:ascii="Times New Roman Regular" w:hAnsi="Times New Roman Regular" w:cs="Times New Roman Regular"/>
                <w:color w:val="000000"/>
                <w:sz w:val="18"/>
                <w:szCs w:val="18"/>
              </w:rPr>
              <w:t>30%</w:t>
            </w:r>
            <w:r>
              <w:rPr>
                <w:rFonts w:hint="eastAsia" w:ascii="Times New Roman Regular" w:hAnsi="Times New Roman Regular" w:cs="Times New Roman Regular"/>
                <w:color w:val="000000"/>
                <w:sz w:val="18"/>
                <w:szCs w:val="18"/>
              </w:rPr>
              <w:t>计入综合成绩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5"/>
              <w:ind w:firstLine="0" w:firstLineChars="0"/>
              <w:jc w:val="center"/>
              <w:rPr>
                <w:rFonts w:hint="eastAsia" w:ascii="Times New Roman Regular" w:hAnsi="Times New Roman Regular" w:cs="Times New Roman Regular"/>
                <w:color w:val="000000"/>
                <w:sz w:val="18"/>
                <w:szCs w:val="18"/>
              </w:rPr>
            </w:pPr>
            <w:r>
              <w:rPr>
                <w:rFonts w:hint="eastAsia" w:ascii="Times New Roman Regular" w:hAnsi="Times New Roman Regular" w:cs="Times New Roman Regular"/>
                <w:color w:val="000000"/>
                <w:sz w:val="18"/>
                <w:szCs w:val="18"/>
              </w:rPr>
              <w:t>活动方案修改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5"/>
              <w:ind w:firstLine="0" w:firstLineChars="0"/>
              <w:jc w:val="center"/>
              <w:rPr>
                <w:rFonts w:hint="eastAsia" w:ascii="Times New Roman Regular" w:hAnsi="Times New Roman Regular" w:cs="Times New Roman Regular"/>
                <w:color w:val="000000"/>
                <w:szCs w:val="21"/>
              </w:rPr>
            </w:pPr>
            <w:r>
              <w:rPr>
                <w:rFonts w:ascii="Times New Roman Regular" w:hAnsi="Times New Roman Regular" w:cs="Times New Roman Regular"/>
                <w:color w:val="000000"/>
                <w:szCs w:val="21"/>
              </w:rPr>
              <w:t>100</w:t>
            </w:r>
          </w:p>
        </w:tc>
        <w:tc>
          <w:tcPr>
            <w:tcW w:w="4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5"/>
              <w:ind w:firstLine="0" w:firstLineChars="0"/>
              <w:jc w:val="left"/>
              <w:rPr>
                <w:rFonts w:hint="eastAsia" w:ascii="Times New Roman Regular" w:hAnsi="Times New Roman Regular" w:cs="Times New Roman Regular"/>
                <w:color w:val="000000"/>
                <w:sz w:val="18"/>
                <w:szCs w:val="18"/>
              </w:rPr>
            </w:pPr>
            <w:r>
              <w:rPr>
                <w:rFonts w:hint="eastAsia" w:ascii="Times New Roman Regular" w:hAnsi="Times New Roman Regular" w:cs="Times New Roman Regular"/>
                <w:color w:val="000000"/>
                <w:sz w:val="18"/>
                <w:szCs w:val="18"/>
              </w:rPr>
              <w:t>学生以小组为单位进行活动方案修改，主要由老师进行评分，最后按</w:t>
            </w:r>
            <w:r>
              <w:rPr>
                <w:rFonts w:ascii="Times New Roman Regular" w:hAnsi="Times New Roman Regular" w:cs="Times New Roman Regular"/>
                <w:color w:val="000000"/>
                <w:sz w:val="18"/>
                <w:szCs w:val="18"/>
              </w:rPr>
              <w:t>30%</w:t>
            </w:r>
            <w:r>
              <w:rPr>
                <w:rFonts w:hint="eastAsia" w:ascii="Times New Roman Regular" w:hAnsi="Times New Roman Regular" w:cs="Times New Roman Regular"/>
                <w:color w:val="000000"/>
                <w:sz w:val="18"/>
                <w:szCs w:val="18"/>
              </w:rPr>
              <w:t>计入综合成绩。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5"/>
              <w:ind w:firstLine="0" w:firstLineChars="0"/>
              <w:jc w:val="center"/>
              <w:rPr>
                <w:rFonts w:hint="eastAsia" w:ascii="Times New Roman Regular" w:hAnsi="Times New Roman Regular" w:cs="Times New Roman Regular"/>
                <w:color w:val="000000"/>
                <w:sz w:val="18"/>
                <w:szCs w:val="18"/>
              </w:rPr>
            </w:pPr>
            <w:r>
              <w:rPr>
                <w:rFonts w:hint="eastAsia" w:ascii="Times New Roman Regular" w:hAnsi="Times New Roman Regular" w:cs="Times New Roman Regular"/>
                <w:color w:val="000000"/>
                <w:sz w:val="18"/>
                <w:szCs w:val="18"/>
              </w:rPr>
              <w:t>活动课讲座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5"/>
              <w:ind w:firstLine="0" w:firstLineChars="0"/>
              <w:jc w:val="center"/>
              <w:rPr>
                <w:rFonts w:hint="eastAsia" w:ascii="Times New Roman Regular" w:hAnsi="Times New Roman Regular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cs="Times New Roman Regular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4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5"/>
              <w:ind w:firstLine="0" w:firstLineChars="0"/>
              <w:jc w:val="center"/>
              <w:rPr>
                <w:rFonts w:hint="eastAsia" w:ascii="Times New Roman Regular" w:hAnsi="Times New Roman Regular" w:cs="Times New Roman Regular"/>
                <w:color w:val="000000"/>
                <w:sz w:val="18"/>
                <w:szCs w:val="18"/>
              </w:rPr>
            </w:pPr>
            <w:r>
              <w:rPr>
                <w:rFonts w:hint="eastAsia" w:ascii="Times New Roman Regular" w:hAnsi="Times New Roman Regular" w:cs="Times New Roman Regular"/>
                <w:color w:val="000000"/>
                <w:sz w:val="18"/>
                <w:szCs w:val="18"/>
              </w:rPr>
              <w:t>学生拍摄1</w:t>
            </w:r>
            <w:r>
              <w:rPr>
                <w:rFonts w:ascii="Times New Roman Regular" w:hAnsi="Times New Roman Regular" w:cs="Times New Roman Regular"/>
                <w:color w:val="000000"/>
                <w:sz w:val="18"/>
                <w:szCs w:val="18"/>
              </w:rPr>
              <w:t>0</w:t>
            </w:r>
            <w:r>
              <w:rPr>
                <w:rFonts w:hint="eastAsia" w:ascii="Times New Roman Regular" w:hAnsi="Times New Roman Regular" w:cs="Times New Roman Regular"/>
                <w:color w:val="000000"/>
                <w:sz w:val="18"/>
                <w:szCs w:val="18"/>
              </w:rPr>
              <w:t>分钟内活动课讲座视频，最后按</w:t>
            </w:r>
            <w:r>
              <w:rPr>
                <w:rFonts w:ascii="Times New Roman Regular" w:hAnsi="Times New Roman Regular" w:cs="Times New Roman Regular"/>
                <w:color w:val="000000"/>
                <w:sz w:val="18"/>
                <w:szCs w:val="18"/>
              </w:rPr>
              <w:t>20%</w:t>
            </w:r>
            <w:r>
              <w:rPr>
                <w:rFonts w:hint="eastAsia" w:ascii="Times New Roman Regular" w:hAnsi="Times New Roman Regular" w:cs="Times New Roman Regular"/>
                <w:color w:val="000000"/>
                <w:sz w:val="18"/>
                <w:szCs w:val="18"/>
              </w:rPr>
              <w:t>计入综合成绩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5"/>
              <w:ind w:firstLine="0" w:firstLineChars="0"/>
              <w:jc w:val="center"/>
              <w:rPr>
                <w:rFonts w:hint="eastAsia" w:ascii="Times New Roman Regular" w:hAnsi="Times New Roman Regular" w:cs="Times New Roman Regular"/>
                <w:color w:val="000000"/>
                <w:sz w:val="18"/>
                <w:szCs w:val="18"/>
              </w:rPr>
            </w:pPr>
            <w:r>
              <w:rPr>
                <w:rFonts w:hint="eastAsia" w:ascii="Times New Roman Regular" w:hAnsi="Times New Roman Regular" w:cs="Times New Roman Regular"/>
                <w:color w:val="000000"/>
                <w:sz w:val="18"/>
                <w:szCs w:val="18"/>
              </w:rPr>
              <w:t>活动课设计</w:t>
            </w:r>
          </w:p>
          <w:p>
            <w:pPr>
              <w:pStyle w:val="15"/>
              <w:ind w:firstLine="0" w:firstLineChars="0"/>
              <w:jc w:val="center"/>
              <w:rPr>
                <w:rFonts w:hint="eastAsia" w:ascii="Times New Roman Regular" w:hAnsi="Times New Roman Regular" w:cs="Times New Roman Regular"/>
                <w:color w:val="000000"/>
                <w:sz w:val="18"/>
                <w:szCs w:val="18"/>
              </w:rPr>
            </w:pPr>
            <w:r>
              <w:rPr>
                <w:rFonts w:hint="eastAsia" w:ascii="Times New Roman Regular" w:hAnsi="Times New Roman Regular" w:cs="Times New Roman Regular"/>
                <w:color w:val="000000"/>
                <w:sz w:val="18"/>
                <w:szCs w:val="18"/>
              </w:rPr>
              <w:t>学习报告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5"/>
              <w:ind w:firstLine="0" w:firstLineChars="0"/>
              <w:jc w:val="center"/>
              <w:rPr>
                <w:rFonts w:hint="eastAsia" w:ascii="Times New Roman Regular" w:hAnsi="Times New Roman Regular" w:cs="Times New Roman Regular"/>
                <w:color w:val="000000"/>
                <w:sz w:val="18"/>
                <w:szCs w:val="18"/>
              </w:rPr>
            </w:pPr>
            <w:r>
              <w:rPr>
                <w:rFonts w:hint="eastAsia" w:ascii="Times New Roman Regular" w:hAnsi="Times New Roman Regular" w:cs="Times New Roman Regular"/>
                <w:color w:val="000000"/>
                <w:sz w:val="18"/>
                <w:szCs w:val="18"/>
              </w:rPr>
              <w:t>1</w:t>
            </w:r>
            <w:r>
              <w:rPr>
                <w:rFonts w:ascii="Times New Roman Regular" w:hAnsi="Times New Roman Regular" w:cs="Times New Roman Regular"/>
                <w:color w:val="000000"/>
                <w:sz w:val="18"/>
                <w:szCs w:val="18"/>
              </w:rPr>
              <w:t>00</w:t>
            </w:r>
          </w:p>
        </w:tc>
        <w:tc>
          <w:tcPr>
            <w:tcW w:w="4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5"/>
              <w:ind w:firstLine="0" w:firstLineChars="0"/>
              <w:jc w:val="center"/>
              <w:rPr>
                <w:rFonts w:hint="eastAsia" w:ascii="Times New Roman Regular" w:hAnsi="Times New Roman Regular" w:cs="Times New Roman Regular"/>
                <w:color w:val="000000"/>
                <w:sz w:val="18"/>
                <w:szCs w:val="18"/>
              </w:rPr>
            </w:pPr>
            <w:r>
              <w:rPr>
                <w:rFonts w:hint="eastAsia" w:ascii="Times New Roman Regular" w:hAnsi="Times New Roman Regular" w:cs="Times New Roman Regular"/>
                <w:color w:val="000000"/>
                <w:sz w:val="18"/>
                <w:szCs w:val="18"/>
              </w:rPr>
              <w:t>学生独立完成关于活动课设计某个主题的学习报告，最后按</w:t>
            </w:r>
            <w:r>
              <w:rPr>
                <w:rFonts w:ascii="Times New Roman Regular" w:hAnsi="Times New Roman Regular" w:cs="Times New Roman Regular"/>
                <w:color w:val="000000"/>
                <w:sz w:val="18"/>
                <w:szCs w:val="18"/>
              </w:rPr>
              <w:t>20%</w:t>
            </w:r>
            <w:r>
              <w:rPr>
                <w:rFonts w:hint="eastAsia" w:ascii="Times New Roman Regular" w:hAnsi="Times New Roman Regular" w:cs="Times New Roman Regular"/>
                <w:color w:val="000000"/>
                <w:sz w:val="18"/>
                <w:szCs w:val="18"/>
              </w:rPr>
              <w:t>计入综合成绩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5"/>
              <w:ind w:firstLine="0" w:firstLineChars="0"/>
              <w:jc w:val="center"/>
              <w:rPr>
                <w:rFonts w:hint="eastAsia" w:ascii="Times New Roman Regular" w:hAnsi="Times New Roman Regular" w:cs="Times New Roman Regular"/>
                <w:color w:val="000000"/>
                <w:sz w:val="18"/>
                <w:szCs w:val="18"/>
              </w:rPr>
            </w:pPr>
            <w:r>
              <w:rPr>
                <w:rFonts w:hint="eastAsia" w:ascii="Times New Roman Regular" w:hAnsi="Times New Roman Regular" w:cs="Times New Roman Regular"/>
                <w:color w:val="000000"/>
                <w:sz w:val="18"/>
                <w:szCs w:val="18"/>
              </w:rPr>
              <w:t>成绩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5"/>
              <w:ind w:firstLine="0" w:firstLineChars="0"/>
              <w:jc w:val="center"/>
              <w:rPr>
                <w:rFonts w:hint="eastAsia" w:ascii="Times New Roman Regular" w:hAnsi="Times New Roman Regular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cs="Times New Roman Regular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4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5"/>
              <w:ind w:firstLine="0" w:firstLineChars="0"/>
              <w:jc w:val="center"/>
              <w:rPr>
                <w:rFonts w:hint="eastAsia" w:ascii="Times New Roman Regular" w:hAnsi="Times New Roman Regular" w:cs="Times New Roman Regular"/>
                <w:color w:val="000000"/>
                <w:sz w:val="18"/>
                <w:szCs w:val="18"/>
              </w:rPr>
            </w:pPr>
            <w:r>
              <w:rPr>
                <w:rFonts w:hint="eastAsia" w:ascii="Times New Roman Regular" w:hAnsi="Times New Roman Regular" w:cs="Times New Roman Regular"/>
                <w:color w:val="000000"/>
                <w:sz w:val="18"/>
                <w:szCs w:val="18"/>
              </w:rPr>
              <w:t>课程参与成绩（</w:t>
            </w:r>
            <w:r>
              <w:rPr>
                <w:rFonts w:ascii="Times New Roman Regular" w:hAnsi="Times New Roman Regular" w:cs="Times New Roman Regular"/>
                <w:color w:val="000000"/>
                <w:sz w:val="18"/>
                <w:szCs w:val="18"/>
              </w:rPr>
              <w:t>30%+30%</w:t>
            </w:r>
            <w:r>
              <w:rPr>
                <w:rFonts w:hint="eastAsia" w:ascii="Times New Roman Regular" w:hAnsi="Times New Roman Regular" w:cs="Times New Roman Regular"/>
                <w:color w:val="000000"/>
                <w:sz w:val="18"/>
                <w:szCs w:val="18"/>
              </w:rPr>
              <w:t>）</w:t>
            </w:r>
            <w:r>
              <w:rPr>
                <w:rFonts w:ascii="Times New Roman Regular" w:hAnsi="Times New Roman Regular" w:cs="Times New Roman Regular"/>
                <w:color w:val="000000"/>
                <w:sz w:val="18"/>
                <w:szCs w:val="18"/>
              </w:rPr>
              <w:t>+</w:t>
            </w:r>
            <w:r>
              <w:rPr>
                <w:rFonts w:hint="eastAsia" w:ascii="Times New Roman Regular" w:hAnsi="Times New Roman Regular" w:cs="Times New Roman Regular"/>
                <w:color w:val="000000"/>
                <w:sz w:val="18"/>
                <w:szCs w:val="18"/>
              </w:rPr>
              <w:t>课程作业成绩（</w:t>
            </w:r>
            <w:r>
              <w:rPr>
                <w:rFonts w:ascii="Times New Roman Regular" w:hAnsi="Times New Roman Regular" w:cs="Times New Roman Regular"/>
                <w:color w:val="000000"/>
                <w:sz w:val="18"/>
                <w:szCs w:val="18"/>
              </w:rPr>
              <w:t>40%</w:t>
            </w:r>
            <w:r>
              <w:rPr>
                <w:rFonts w:hint="eastAsia" w:ascii="Times New Roman Regular" w:hAnsi="Times New Roman Regular" w:cs="Times New Roman Regular"/>
                <w:color w:val="000000"/>
                <w:sz w:val="18"/>
                <w:szCs w:val="18"/>
              </w:rPr>
              <w:t>）</w:t>
            </w:r>
          </w:p>
        </w:tc>
      </w:tr>
    </w:tbl>
    <w:p>
      <w:pPr>
        <w:spacing w:line="300" w:lineRule="auto"/>
        <w:rPr>
          <w:color w:val="000000"/>
        </w:rPr>
      </w:pPr>
    </w:p>
    <w:p>
      <w:pPr>
        <w:spacing w:before="156" w:beforeLines="50"/>
        <w:rPr>
          <w:rFonts w:ascii="黑体" w:hAnsi="宋体" w:eastAsia="黑体"/>
          <w:sz w:val="24"/>
        </w:rPr>
      </w:pPr>
    </w:p>
    <w:p>
      <w:pPr>
        <w:spacing w:before="156" w:beforeLines="50"/>
        <w:rPr>
          <w:rFonts w:ascii="黑体" w:hAnsi="宋体" w:eastAsia="黑体"/>
          <w:sz w:val="24"/>
        </w:rPr>
      </w:pPr>
      <w:r>
        <w:rPr>
          <w:rFonts w:hint="eastAsia" w:ascii="黑体" w:hAnsi="宋体" w:eastAsia="黑体"/>
          <w:sz w:val="24"/>
        </w:rPr>
        <w:t xml:space="preserve">                                               指导教师： 赵晶   </w:t>
      </w:r>
    </w:p>
    <w:p>
      <w:pPr>
        <w:spacing w:before="156" w:beforeLines="50"/>
        <w:rPr>
          <w:rFonts w:ascii="黑体" w:hAnsi="宋体" w:eastAsia="黑体"/>
          <w:sz w:val="24"/>
        </w:rPr>
      </w:pPr>
      <w:r>
        <w:rPr>
          <w:rFonts w:hint="eastAsia" w:ascii="黑体" w:hAnsi="宋体" w:eastAsia="黑体"/>
          <w:sz w:val="24"/>
        </w:rPr>
        <w:t xml:space="preserve">                                             日 期：2024年 6月17日 </w:t>
      </w:r>
    </w:p>
    <w:p>
      <w:pPr>
        <w:spacing w:before="156" w:beforeLines="50"/>
        <w:rPr>
          <w:rFonts w:ascii="黑体" w:hAnsi="宋体" w:eastAsia="黑体"/>
          <w:sz w:val="24"/>
        </w:rPr>
      </w:pPr>
      <w:r>
        <w:rPr>
          <w:rFonts w:hint="eastAsia" w:ascii="黑体" w:hAnsi="宋体" w:eastAsia="黑体"/>
          <w:sz w:val="24"/>
        </w:rPr>
        <w:t>备注：</w:t>
      </w:r>
    </w:p>
    <w:p>
      <w:pPr>
        <w:spacing w:line="400" w:lineRule="exact"/>
        <w:ind w:firstLine="480" w:firstLineChars="200"/>
        <w:rPr>
          <w:rFonts w:ascii="仿宋_GB2312" w:hAnsi="宋体" w:eastAsia="仿宋_GB2312"/>
          <w:sz w:val="24"/>
        </w:rPr>
      </w:pPr>
      <w:bookmarkStart w:id="0" w:name="OLE_LINK1"/>
      <w:r>
        <w:rPr>
          <w:rFonts w:hint="eastAsia" w:ascii="仿宋_GB2312" w:hAnsi="宋体" w:eastAsia="仿宋_GB2312"/>
          <w:sz w:val="24"/>
        </w:rPr>
        <w:t>1.短学期课程每天</w:t>
      </w:r>
      <w:r>
        <w:rPr>
          <w:rFonts w:hint="eastAsia" w:ascii="仿宋_GB2312" w:hAnsi="宋体" w:eastAsia="仿宋_GB2312"/>
          <w:b/>
          <w:sz w:val="24"/>
        </w:rPr>
        <w:t>讲授课时</w:t>
      </w:r>
      <w:r>
        <w:rPr>
          <w:rFonts w:hint="eastAsia" w:ascii="仿宋_GB2312" w:hAnsi="宋体" w:eastAsia="仿宋_GB2312"/>
          <w:sz w:val="24"/>
        </w:rPr>
        <w:t>不得多于5节左右，不能全天以讲授形式上课；</w:t>
      </w:r>
    </w:p>
    <w:p>
      <w:pPr>
        <w:spacing w:line="400" w:lineRule="exact"/>
        <w:rPr>
          <w:rFonts w:ascii="仿宋_GB2312" w:hAnsi="宋体" w:eastAsia="仿宋_GB2312"/>
          <w:sz w:val="24"/>
        </w:rPr>
      </w:pPr>
      <w:r>
        <w:rPr>
          <w:rFonts w:hint="eastAsia" w:ascii="仿宋_GB2312" w:hAnsi="宋体" w:eastAsia="仿宋_GB2312"/>
          <w:sz w:val="24"/>
        </w:rPr>
        <w:t xml:space="preserve">    2.除了理论授课时间外，要求适当布置给学生有关教学实践方面的任务，并给学生每天不少于半天的时间去自主实践。</w:t>
      </w:r>
    </w:p>
    <w:p>
      <w:pPr>
        <w:spacing w:line="400" w:lineRule="exact"/>
        <w:rPr>
          <w:rFonts w:ascii="仿宋_GB2312" w:hAnsi="宋体" w:eastAsia="仿宋_GB2312"/>
          <w:sz w:val="24"/>
        </w:rPr>
      </w:pPr>
      <w:r>
        <w:rPr>
          <w:rFonts w:hint="eastAsia" w:ascii="仿宋_GB2312" w:hAnsi="宋体" w:eastAsia="仿宋_GB2312"/>
          <w:sz w:val="24"/>
        </w:rPr>
        <w:t xml:space="preserve">    3.课程安排要合理，尽量分布到两周的时间内，分开的两周可安排不同任务。</w:t>
      </w:r>
    </w:p>
    <w:p>
      <w:pPr>
        <w:spacing w:line="400" w:lineRule="exact"/>
        <w:rPr>
          <w:rFonts w:ascii="仿宋_GB2312" w:hAnsi="宋体" w:eastAsia="仿宋_GB2312"/>
          <w:sz w:val="24"/>
        </w:rPr>
      </w:pPr>
      <w:r>
        <w:rPr>
          <w:rFonts w:hint="eastAsia" w:ascii="仿宋_GB2312" w:hAnsi="宋体" w:eastAsia="仿宋_GB2312"/>
          <w:sz w:val="24"/>
        </w:rPr>
        <w:t xml:space="preserve">    4.在学生自由支配时间里若任课教师在旁指导的，可适当折算课时。</w:t>
      </w:r>
    </w:p>
    <w:p>
      <w:pPr>
        <w:spacing w:line="400" w:lineRule="exact"/>
        <w:rPr>
          <w:rFonts w:ascii="仿宋_GB2312" w:hAnsi="宋体" w:eastAsia="仿宋_GB2312"/>
          <w:sz w:val="24"/>
        </w:rPr>
      </w:pPr>
      <w:r>
        <w:rPr>
          <w:rFonts w:hint="eastAsia" w:ascii="仿宋_GB2312" w:hAnsi="宋体" w:eastAsia="仿宋_GB2312"/>
          <w:sz w:val="24"/>
        </w:rPr>
        <w:t xml:space="preserve">    5.短学期以论文报告、调查研究、作品等形式为提交作业的，在短学期结束时建议组织学生进行汇报、交流和指导，加强经验总结。</w:t>
      </w:r>
      <w:bookmarkEnd w:id="0"/>
    </w:p>
    <w:sectPr>
      <w:pgSz w:w="11906" w:h="16838"/>
      <w:pgMar w:top="1247" w:right="1797" w:bottom="1247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imes New Roman Regular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0E00B3F"/>
    <w:multiLevelType w:val="singleLevel"/>
    <w:tmpl w:val="60E00B3F"/>
    <w:lvl w:ilvl="0" w:tentative="0">
      <w:start w:val="4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FjMjhhZmI5YTUzN2FiNjYxMTBmMGQ1MTg4MGRlNzYifQ=="/>
  </w:docVars>
  <w:rsids>
    <w:rsidRoot w:val="00C01D14"/>
    <w:rsid w:val="00003331"/>
    <w:rsid w:val="00006607"/>
    <w:rsid w:val="000117C1"/>
    <w:rsid w:val="000247C5"/>
    <w:rsid w:val="00026BB9"/>
    <w:rsid w:val="00030AB8"/>
    <w:rsid w:val="0003251F"/>
    <w:rsid w:val="00034275"/>
    <w:rsid w:val="00034321"/>
    <w:rsid w:val="00035E1F"/>
    <w:rsid w:val="00036B20"/>
    <w:rsid w:val="00040B88"/>
    <w:rsid w:val="00040BD5"/>
    <w:rsid w:val="00041320"/>
    <w:rsid w:val="000529FC"/>
    <w:rsid w:val="00054ACF"/>
    <w:rsid w:val="00054DDC"/>
    <w:rsid w:val="0006561F"/>
    <w:rsid w:val="000733F9"/>
    <w:rsid w:val="00080939"/>
    <w:rsid w:val="00082230"/>
    <w:rsid w:val="0008397F"/>
    <w:rsid w:val="00085F58"/>
    <w:rsid w:val="00086308"/>
    <w:rsid w:val="0009136E"/>
    <w:rsid w:val="00091385"/>
    <w:rsid w:val="000976E6"/>
    <w:rsid w:val="000A1D71"/>
    <w:rsid w:val="000B0E6E"/>
    <w:rsid w:val="000B11D9"/>
    <w:rsid w:val="000B292B"/>
    <w:rsid w:val="000B345D"/>
    <w:rsid w:val="000C08F6"/>
    <w:rsid w:val="000C47FD"/>
    <w:rsid w:val="000E106F"/>
    <w:rsid w:val="000E64ED"/>
    <w:rsid w:val="000F2EF4"/>
    <w:rsid w:val="000F7142"/>
    <w:rsid w:val="00100D8B"/>
    <w:rsid w:val="00102A17"/>
    <w:rsid w:val="001068B1"/>
    <w:rsid w:val="00110D82"/>
    <w:rsid w:val="00114E8E"/>
    <w:rsid w:val="00124C11"/>
    <w:rsid w:val="001369B5"/>
    <w:rsid w:val="00137F92"/>
    <w:rsid w:val="001401BB"/>
    <w:rsid w:val="00140609"/>
    <w:rsid w:val="001407A4"/>
    <w:rsid w:val="0014358F"/>
    <w:rsid w:val="00144A32"/>
    <w:rsid w:val="00162215"/>
    <w:rsid w:val="00166765"/>
    <w:rsid w:val="00173DCD"/>
    <w:rsid w:val="0017751B"/>
    <w:rsid w:val="0018265A"/>
    <w:rsid w:val="00183466"/>
    <w:rsid w:val="001846A1"/>
    <w:rsid w:val="001877C1"/>
    <w:rsid w:val="001A4438"/>
    <w:rsid w:val="001B2224"/>
    <w:rsid w:val="001B2A0D"/>
    <w:rsid w:val="001B37A5"/>
    <w:rsid w:val="001B3839"/>
    <w:rsid w:val="001B7BE1"/>
    <w:rsid w:val="001C6092"/>
    <w:rsid w:val="001C7089"/>
    <w:rsid w:val="001D066A"/>
    <w:rsid w:val="001D62CA"/>
    <w:rsid w:val="001E064C"/>
    <w:rsid w:val="001E20C1"/>
    <w:rsid w:val="001E2718"/>
    <w:rsid w:val="001F57C9"/>
    <w:rsid w:val="001F71C2"/>
    <w:rsid w:val="001F7BD2"/>
    <w:rsid w:val="0020266B"/>
    <w:rsid w:val="00215ECE"/>
    <w:rsid w:val="00215FDB"/>
    <w:rsid w:val="00217358"/>
    <w:rsid w:val="00220FDC"/>
    <w:rsid w:val="002413C4"/>
    <w:rsid w:val="00243D41"/>
    <w:rsid w:val="00256ABC"/>
    <w:rsid w:val="002624D1"/>
    <w:rsid w:val="00265984"/>
    <w:rsid w:val="002676F2"/>
    <w:rsid w:val="002702A1"/>
    <w:rsid w:val="00276670"/>
    <w:rsid w:val="002823B4"/>
    <w:rsid w:val="00283A05"/>
    <w:rsid w:val="00283DA8"/>
    <w:rsid w:val="00290968"/>
    <w:rsid w:val="002927E0"/>
    <w:rsid w:val="002A50D5"/>
    <w:rsid w:val="002A5423"/>
    <w:rsid w:val="002A5710"/>
    <w:rsid w:val="002A7045"/>
    <w:rsid w:val="002B2EB7"/>
    <w:rsid w:val="002B7B98"/>
    <w:rsid w:val="002C26EB"/>
    <w:rsid w:val="002D5777"/>
    <w:rsid w:val="002E1ADC"/>
    <w:rsid w:val="002F2134"/>
    <w:rsid w:val="003018A7"/>
    <w:rsid w:val="00304E2F"/>
    <w:rsid w:val="003165BB"/>
    <w:rsid w:val="003245DE"/>
    <w:rsid w:val="003246C2"/>
    <w:rsid w:val="0033041E"/>
    <w:rsid w:val="00332D8B"/>
    <w:rsid w:val="003370D3"/>
    <w:rsid w:val="003372C5"/>
    <w:rsid w:val="00341E63"/>
    <w:rsid w:val="00343719"/>
    <w:rsid w:val="003467E6"/>
    <w:rsid w:val="00370C77"/>
    <w:rsid w:val="00387764"/>
    <w:rsid w:val="00391E20"/>
    <w:rsid w:val="003927ED"/>
    <w:rsid w:val="00395359"/>
    <w:rsid w:val="003A4BB8"/>
    <w:rsid w:val="003A6E64"/>
    <w:rsid w:val="003C612D"/>
    <w:rsid w:val="003C6137"/>
    <w:rsid w:val="003C66F2"/>
    <w:rsid w:val="003D4582"/>
    <w:rsid w:val="003E1153"/>
    <w:rsid w:val="003E4176"/>
    <w:rsid w:val="003F226A"/>
    <w:rsid w:val="003F3F8B"/>
    <w:rsid w:val="0040236E"/>
    <w:rsid w:val="004025F7"/>
    <w:rsid w:val="004256D3"/>
    <w:rsid w:val="00427D6F"/>
    <w:rsid w:val="0043214F"/>
    <w:rsid w:val="0043481B"/>
    <w:rsid w:val="00436C32"/>
    <w:rsid w:val="004463DC"/>
    <w:rsid w:val="00454E3F"/>
    <w:rsid w:val="00462B42"/>
    <w:rsid w:val="004741BF"/>
    <w:rsid w:val="004767A0"/>
    <w:rsid w:val="00491964"/>
    <w:rsid w:val="00496CE6"/>
    <w:rsid w:val="004A0043"/>
    <w:rsid w:val="004B5C6B"/>
    <w:rsid w:val="004D62AA"/>
    <w:rsid w:val="004D783A"/>
    <w:rsid w:val="004E5F31"/>
    <w:rsid w:val="004F1BF6"/>
    <w:rsid w:val="00500843"/>
    <w:rsid w:val="005247E4"/>
    <w:rsid w:val="005267BE"/>
    <w:rsid w:val="00535A3B"/>
    <w:rsid w:val="00536E72"/>
    <w:rsid w:val="00543464"/>
    <w:rsid w:val="00554FAC"/>
    <w:rsid w:val="005571F3"/>
    <w:rsid w:val="005718AF"/>
    <w:rsid w:val="005731CA"/>
    <w:rsid w:val="0057397E"/>
    <w:rsid w:val="0057412C"/>
    <w:rsid w:val="00575D2F"/>
    <w:rsid w:val="005775E8"/>
    <w:rsid w:val="00585945"/>
    <w:rsid w:val="00590490"/>
    <w:rsid w:val="00593040"/>
    <w:rsid w:val="00593BCE"/>
    <w:rsid w:val="00595AE2"/>
    <w:rsid w:val="00595C89"/>
    <w:rsid w:val="005A02F6"/>
    <w:rsid w:val="005A1019"/>
    <w:rsid w:val="005A3B75"/>
    <w:rsid w:val="005D2884"/>
    <w:rsid w:val="005E11C0"/>
    <w:rsid w:val="005E5BC4"/>
    <w:rsid w:val="005F34AB"/>
    <w:rsid w:val="00602046"/>
    <w:rsid w:val="006038AC"/>
    <w:rsid w:val="006039B7"/>
    <w:rsid w:val="0061147E"/>
    <w:rsid w:val="00613FD4"/>
    <w:rsid w:val="0061761F"/>
    <w:rsid w:val="00624A85"/>
    <w:rsid w:val="00637725"/>
    <w:rsid w:val="00640D98"/>
    <w:rsid w:val="0065146A"/>
    <w:rsid w:val="00654766"/>
    <w:rsid w:val="0066355D"/>
    <w:rsid w:val="00667E45"/>
    <w:rsid w:val="006900B6"/>
    <w:rsid w:val="00691E68"/>
    <w:rsid w:val="006B0A9E"/>
    <w:rsid w:val="006C327C"/>
    <w:rsid w:val="006C5099"/>
    <w:rsid w:val="006C686C"/>
    <w:rsid w:val="006D5322"/>
    <w:rsid w:val="006D6103"/>
    <w:rsid w:val="006E5D7D"/>
    <w:rsid w:val="006F70B9"/>
    <w:rsid w:val="00713EBB"/>
    <w:rsid w:val="0072585F"/>
    <w:rsid w:val="007259EB"/>
    <w:rsid w:val="00741313"/>
    <w:rsid w:val="00744B42"/>
    <w:rsid w:val="007462A5"/>
    <w:rsid w:val="00746746"/>
    <w:rsid w:val="0075496F"/>
    <w:rsid w:val="007671C9"/>
    <w:rsid w:val="00771032"/>
    <w:rsid w:val="00771F4D"/>
    <w:rsid w:val="0079533C"/>
    <w:rsid w:val="007A0377"/>
    <w:rsid w:val="007A50B3"/>
    <w:rsid w:val="007A6477"/>
    <w:rsid w:val="007B1A0C"/>
    <w:rsid w:val="007B668F"/>
    <w:rsid w:val="007C271A"/>
    <w:rsid w:val="007C5644"/>
    <w:rsid w:val="007D3C25"/>
    <w:rsid w:val="007D4E57"/>
    <w:rsid w:val="007D6478"/>
    <w:rsid w:val="007F166D"/>
    <w:rsid w:val="007F1BAA"/>
    <w:rsid w:val="007F66DF"/>
    <w:rsid w:val="00800A94"/>
    <w:rsid w:val="0080196A"/>
    <w:rsid w:val="008058DF"/>
    <w:rsid w:val="00810B4E"/>
    <w:rsid w:val="00813B0A"/>
    <w:rsid w:val="00822D46"/>
    <w:rsid w:val="00832CAC"/>
    <w:rsid w:val="00833FB2"/>
    <w:rsid w:val="0083623A"/>
    <w:rsid w:val="00837366"/>
    <w:rsid w:val="00837A5D"/>
    <w:rsid w:val="00842F4B"/>
    <w:rsid w:val="00850558"/>
    <w:rsid w:val="00855207"/>
    <w:rsid w:val="00857249"/>
    <w:rsid w:val="00867796"/>
    <w:rsid w:val="00876538"/>
    <w:rsid w:val="0088188F"/>
    <w:rsid w:val="00884290"/>
    <w:rsid w:val="008925C8"/>
    <w:rsid w:val="008A326B"/>
    <w:rsid w:val="008B30C7"/>
    <w:rsid w:val="008B35F2"/>
    <w:rsid w:val="008B37C9"/>
    <w:rsid w:val="008B67AF"/>
    <w:rsid w:val="008B6EF2"/>
    <w:rsid w:val="008C571B"/>
    <w:rsid w:val="008C7885"/>
    <w:rsid w:val="008E5430"/>
    <w:rsid w:val="008F0097"/>
    <w:rsid w:val="008F724B"/>
    <w:rsid w:val="00903834"/>
    <w:rsid w:val="00914A7B"/>
    <w:rsid w:val="00917434"/>
    <w:rsid w:val="00921053"/>
    <w:rsid w:val="00921144"/>
    <w:rsid w:val="00921220"/>
    <w:rsid w:val="00927FD5"/>
    <w:rsid w:val="00935A8C"/>
    <w:rsid w:val="00961731"/>
    <w:rsid w:val="00970A68"/>
    <w:rsid w:val="00974211"/>
    <w:rsid w:val="00974337"/>
    <w:rsid w:val="009779A3"/>
    <w:rsid w:val="00987AC4"/>
    <w:rsid w:val="009917BC"/>
    <w:rsid w:val="00995181"/>
    <w:rsid w:val="009A42BB"/>
    <w:rsid w:val="009B1CF9"/>
    <w:rsid w:val="009C1DD2"/>
    <w:rsid w:val="009D2969"/>
    <w:rsid w:val="009E4DAC"/>
    <w:rsid w:val="009E5E02"/>
    <w:rsid w:val="009F07FC"/>
    <w:rsid w:val="009F0F3D"/>
    <w:rsid w:val="00A00C4F"/>
    <w:rsid w:val="00A030FD"/>
    <w:rsid w:val="00A0386A"/>
    <w:rsid w:val="00A17218"/>
    <w:rsid w:val="00A24AD2"/>
    <w:rsid w:val="00A257DB"/>
    <w:rsid w:val="00A266E1"/>
    <w:rsid w:val="00A27ED2"/>
    <w:rsid w:val="00A30689"/>
    <w:rsid w:val="00A34657"/>
    <w:rsid w:val="00A374A7"/>
    <w:rsid w:val="00A415A5"/>
    <w:rsid w:val="00A42273"/>
    <w:rsid w:val="00A440ED"/>
    <w:rsid w:val="00A63339"/>
    <w:rsid w:val="00A6798C"/>
    <w:rsid w:val="00A71139"/>
    <w:rsid w:val="00A71FC4"/>
    <w:rsid w:val="00A819B1"/>
    <w:rsid w:val="00A97B51"/>
    <w:rsid w:val="00AA14FE"/>
    <w:rsid w:val="00AA3E5C"/>
    <w:rsid w:val="00AB5BED"/>
    <w:rsid w:val="00AC4F05"/>
    <w:rsid w:val="00AC5196"/>
    <w:rsid w:val="00AC7F23"/>
    <w:rsid w:val="00AE1A89"/>
    <w:rsid w:val="00AE497E"/>
    <w:rsid w:val="00AF552E"/>
    <w:rsid w:val="00B00CC8"/>
    <w:rsid w:val="00B025BA"/>
    <w:rsid w:val="00B0312D"/>
    <w:rsid w:val="00B05047"/>
    <w:rsid w:val="00B112E9"/>
    <w:rsid w:val="00B22232"/>
    <w:rsid w:val="00B30B77"/>
    <w:rsid w:val="00B347A0"/>
    <w:rsid w:val="00B35779"/>
    <w:rsid w:val="00B74052"/>
    <w:rsid w:val="00B816ED"/>
    <w:rsid w:val="00B82515"/>
    <w:rsid w:val="00B8467C"/>
    <w:rsid w:val="00B9263F"/>
    <w:rsid w:val="00B94EDD"/>
    <w:rsid w:val="00BA2042"/>
    <w:rsid w:val="00BA6675"/>
    <w:rsid w:val="00BA6E55"/>
    <w:rsid w:val="00BB4733"/>
    <w:rsid w:val="00BC24CC"/>
    <w:rsid w:val="00BC459A"/>
    <w:rsid w:val="00BC4892"/>
    <w:rsid w:val="00BD0043"/>
    <w:rsid w:val="00BD552D"/>
    <w:rsid w:val="00BE0BAB"/>
    <w:rsid w:val="00BE2407"/>
    <w:rsid w:val="00BF760D"/>
    <w:rsid w:val="00BF76F6"/>
    <w:rsid w:val="00C01D14"/>
    <w:rsid w:val="00C03833"/>
    <w:rsid w:val="00C06471"/>
    <w:rsid w:val="00C20307"/>
    <w:rsid w:val="00C203C6"/>
    <w:rsid w:val="00C33856"/>
    <w:rsid w:val="00C33D48"/>
    <w:rsid w:val="00C348ED"/>
    <w:rsid w:val="00C359DC"/>
    <w:rsid w:val="00C560E7"/>
    <w:rsid w:val="00C577E0"/>
    <w:rsid w:val="00C619F9"/>
    <w:rsid w:val="00C74D2C"/>
    <w:rsid w:val="00C76F4C"/>
    <w:rsid w:val="00C84489"/>
    <w:rsid w:val="00C91228"/>
    <w:rsid w:val="00C91531"/>
    <w:rsid w:val="00C94091"/>
    <w:rsid w:val="00CA4761"/>
    <w:rsid w:val="00CB23F2"/>
    <w:rsid w:val="00CC437E"/>
    <w:rsid w:val="00CC69B9"/>
    <w:rsid w:val="00CC72BA"/>
    <w:rsid w:val="00CD3DBF"/>
    <w:rsid w:val="00CD4D03"/>
    <w:rsid w:val="00CE1064"/>
    <w:rsid w:val="00CE3DFC"/>
    <w:rsid w:val="00CE5182"/>
    <w:rsid w:val="00CF0631"/>
    <w:rsid w:val="00D05931"/>
    <w:rsid w:val="00D11EB0"/>
    <w:rsid w:val="00D14B99"/>
    <w:rsid w:val="00D16636"/>
    <w:rsid w:val="00D202EC"/>
    <w:rsid w:val="00D2372E"/>
    <w:rsid w:val="00D34ED5"/>
    <w:rsid w:val="00D3532B"/>
    <w:rsid w:val="00D3628D"/>
    <w:rsid w:val="00D36A6A"/>
    <w:rsid w:val="00D375DE"/>
    <w:rsid w:val="00D47679"/>
    <w:rsid w:val="00D53BB8"/>
    <w:rsid w:val="00D54298"/>
    <w:rsid w:val="00D761AE"/>
    <w:rsid w:val="00D82E0E"/>
    <w:rsid w:val="00D856BC"/>
    <w:rsid w:val="00D900D1"/>
    <w:rsid w:val="00D91214"/>
    <w:rsid w:val="00D92564"/>
    <w:rsid w:val="00DB2536"/>
    <w:rsid w:val="00DB65B3"/>
    <w:rsid w:val="00DB6789"/>
    <w:rsid w:val="00DC7B23"/>
    <w:rsid w:val="00DD53AB"/>
    <w:rsid w:val="00DF284C"/>
    <w:rsid w:val="00DF4B4B"/>
    <w:rsid w:val="00DF56D9"/>
    <w:rsid w:val="00E142EB"/>
    <w:rsid w:val="00E16969"/>
    <w:rsid w:val="00E20995"/>
    <w:rsid w:val="00E35C92"/>
    <w:rsid w:val="00E402F4"/>
    <w:rsid w:val="00E4468E"/>
    <w:rsid w:val="00E60D43"/>
    <w:rsid w:val="00E6530D"/>
    <w:rsid w:val="00E670E4"/>
    <w:rsid w:val="00E8503D"/>
    <w:rsid w:val="00EA0CAB"/>
    <w:rsid w:val="00EB3D5F"/>
    <w:rsid w:val="00EB41BB"/>
    <w:rsid w:val="00EC57EF"/>
    <w:rsid w:val="00EC5B1E"/>
    <w:rsid w:val="00EC6963"/>
    <w:rsid w:val="00ED206D"/>
    <w:rsid w:val="00ED41E8"/>
    <w:rsid w:val="00EE11F8"/>
    <w:rsid w:val="00EE2B24"/>
    <w:rsid w:val="00EF11FC"/>
    <w:rsid w:val="00EF5896"/>
    <w:rsid w:val="00F10BEE"/>
    <w:rsid w:val="00F1335F"/>
    <w:rsid w:val="00F15D9E"/>
    <w:rsid w:val="00F1753C"/>
    <w:rsid w:val="00F24EB6"/>
    <w:rsid w:val="00F34953"/>
    <w:rsid w:val="00F42CC7"/>
    <w:rsid w:val="00F50715"/>
    <w:rsid w:val="00F53E44"/>
    <w:rsid w:val="00F67919"/>
    <w:rsid w:val="00F67A62"/>
    <w:rsid w:val="00F76154"/>
    <w:rsid w:val="00F93DD6"/>
    <w:rsid w:val="00F979A2"/>
    <w:rsid w:val="00FA45F5"/>
    <w:rsid w:val="00FA77C2"/>
    <w:rsid w:val="00FB06BF"/>
    <w:rsid w:val="00FC2098"/>
    <w:rsid w:val="00FC217D"/>
    <w:rsid w:val="00FD1FE5"/>
    <w:rsid w:val="00FD42EC"/>
    <w:rsid w:val="00FE1404"/>
    <w:rsid w:val="00FE1DC7"/>
    <w:rsid w:val="00FE6679"/>
    <w:rsid w:val="00FF3F98"/>
    <w:rsid w:val="01F52845"/>
    <w:rsid w:val="024457B9"/>
    <w:rsid w:val="0B4064F4"/>
    <w:rsid w:val="0CA84E57"/>
    <w:rsid w:val="12B26739"/>
    <w:rsid w:val="19FEEB22"/>
    <w:rsid w:val="1ABA2925"/>
    <w:rsid w:val="1AF65CD3"/>
    <w:rsid w:val="1BC928A9"/>
    <w:rsid w:val="1EDE60D8"/>
    <w:rsid w:val="2C902C40"/>
    <w:rsid w:val="34C65444"/>
    <w:rsid w:val="358D2CB9"/>
    <w:rsid w:val="36691B48"/>
    <w:rsid w:val="38530300"/>
    <w:rsid w:val="3FD457B1"/>
    <w:rsid w:val="40613D00"/>
    <w:rsid w:val="493C0826"/>
    <w:rsid w:val="499818A8"/>
    <w:rsid w:val="50F14DC6"/>
    <w:rsid w:val="517F106B"/>
    <w:rsid w:val="5EF37781"/>
    <w:rsid w:val="5F1638F5"/>
    <w:rsid w:val="5F846CBE"/>
    <w:rsid w:val="5FBA76BB"/>
    <w:rsid w:val="676B13ED"/>
    <w:rsid w:val="6BFFBC19"/>
    <w:rsid w:val="6C655A0F"/>
    <w:rsid w:val="6E0D043B"/>
    <w:rsid w:val="7FFB67DF"/>
    <w:rsid w:val="EBBBC2ED"/>
    <w:rsid w:val="F5F78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unhideWhenUsed/>
    <w:qFormat/>
    <w:uiPriority w:val="0"/>
    <w:pPr>
      <w:widowControl/>
      <w:jc w:val="left"/>
      <w:outlineLvl w:val="3"/>
    </w:pPr>
    <w:rPr>
      <w:rFonts w:hint="eastAsia" w:ascii="宋体" w:hAnsi="宋体"/>
      <w:bCs/>
      <w:kern w:val="0"/>
      <w:sz w:val="18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semiHidden/>
    <w:qFormat/>
    <w:uiPriority w:val="0"/>
    <w:rPr>
      <w:sz w:val="18"/>
      <w:szCs w:val="18"/>
    </w:rPr>
  </w:style>
  <w:style w:type="paragraph" w:styleId="4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widowControl/>
      <w:spacing w:beforeAutospacing="1" w:afterAutospacing="1"/>
      <w:jc w:val="left"/>
    </w:pPr>
    <w:rPr>
      <w:rFonts w:hint="eastAsia" w:ascii="宋体" w:hAnsi="宋体"/>
      <w:kern w:val="0"/>
      <w:sz w:val="24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page number"/>
    <w:basedOn w:val="9"/>
    <w:qFormat/>
    <w:uiPriority w:val="0"/>
  </w:style>
  <w:style w:type="character" w:customStyle="1" w:styleId="11">
    <w:name w:val="页眉 字符"/>
    <w:basedOn w:val="9"/>
    <w:link w:val="5"/>
    <w:qFormat/>
    <w:uiPriority w:val="0"/>
    <w:rPr>
      <w:kern w:val="2"/>
      <w:sz w:val="18"/>
      <w:szCs w:val="18"/>
    </w:rPr>
  </w:style>
  <w:style w:type="character" w:customStyle="1" w:styleId="12">
    <w:name w:val="页脚 字符"/>
    <w:basedOn w:val="9"/>
    <w:link w:val="4"/>
    <w:qFormat/>
    <w:uiPriority w:val="0"/>
    <w:rPr>
      <w:kern w:val="2"/>
      <w:sz w:val="18"/>
      <w:szCs w:val="18"/>
    </w:rPr>
  </w:style>
  <w:style w:type="paragraph" w:customStyle="1" w:styleId="13">
    <w:name w:val="主正文"/>
    <w:basedOn w:val="1"/>
    <w:qFormat/>
    <w:uiPriority w:val="0"/>
    <w:pPr>
      <w:ind w:firstLine="420" w:firstLineChars="200"/>
    </w:pPr>
    <w:rPr>
      <w:szCs w:val="20"/>
    </w:rPr>
  </w:style>
  <w:style w:type="paragraph" w:customStyle="1" w:styleId="14">
    <w:name w:val="msolistparagraph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15">
    <w:name w:val="_Style 2"/>
    <w:basedOn w:val="1"/>
    <w:qFormat/>
    <w:uiPriority w:val="34"/>
    <w:pPr>
      <w:ind w:firstLine="420" w:firstLineChars="200"/>
    </w:pPr>
    <w:rPr>
      <w:rFonts w:ascii="Calibri" w:hAnsi="Calibri" w:eastAsiaTheme="minorEastAsia" w:cstheme="minorBid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894</Words>
  <Characters>972</Characters>
  <Lines>8</Lines>
  <Paragraphs>2</Paragraphs>
  <TotalTime>18</TotalTime>
  <ScaleCrop>false</ScaleCrop>
  <LinksUpToDate>false</LinksUpToDate>
  <CharactersWithSpaces>1094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2017-12-29T14:40:00Z</dcterms:created>
  <dc:creator>微软用户</dc:creator>
  <cp:lastModifiedBy>清心</cp:lastModifiedBy>
  <cp:lastPrinted>2012-01-01T08:27:00Z</cp:lastPrinted>
  <dcterms:modified xsi:type="dcterms:W3CDTF">2024-06-19T01:34:36Z</dcterms:modified>
  <dc:title>级      专业短学期课程《      》实施方案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FAD7085C6D7649F1BB7DBE572DE87C80_13</vt:lpwstr>
  </property>
</Properties>
</file>